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atLeast"/>
        <w:jc w:val="center"/>
        <w:rPr>
          <w:rFonts w:ascii="Arial" w:hAnsi="Arial" w:eastAsia="黑体" w:cs="Arial"/>
          <w:b w:val="0"/>
          <w:bCs w:val="0"/>
          <w:sz w:val="32"/>
          <w:szCs w:val="32"/>
        </w:rPr>
      </w:pPr>
      <w:r>
        <w:rPr>
          <w:rFonts w:hint="eastAsia" w:ascii="Arial" w:hAnsi="Arial" w:eastAsia="黑体" w:cs="Arial"/>
          <w:b w:val="0"/>
          <w:bCs w:val="0"/>
          <w:sz w:val="32"/>
          <w:szCs w:val="32"/>
        </w:rPr>
        <w:t>中棒1#飞剪剪臂</w:t>
      </w:r>
      <w:r>
        <w:rPr>
          <w:rFonts w:ascii="Arial" w:hAnsi="Arial" w:eastAsia="黑体" w:cs="Arial"/>
          <w:b w:val="0"/>
          <w:bCs w:val="0"/>
          <w:sz w:val="32"/>
          <w:szCs w:val="32"/>
        </w:rPr>
        <w:t>技术协议</w:t>
      </w:r>
    </w:p>
    <w:p>
      <w:pPr>
        <w:spacing w:line="540" w:lineRule="atLeast"/>
        <w:jc w:val="left"/>
        <w:rPr>
          <w:rFonts w:ascii="Arial" w:hAnsi="Arial" w:cs="Arial"/>
          <w:color w:val="000000"/>
          <w:sz w:val="24"/>
        </w:rPr>
      </w:pPr>
      <w:r>
        <w:rPr>
          <w:rFonts w:ascii="Arial" w:hAnsi="Arial" w:cs="Arial"/>
          <w:color w:val="000000"/>
          <w:sz w:val="24"/>
        </w:rPr>
        <w:t>1．</w:t>
      </w:r>
      <w:r>
        <w:rPr>
          <w:rFonts w:ascii="Arial" w:hAnsi="Arial" w:cs="Arial"/>
          <w:b/>
          <w:color w:val="000000"/>
          <w:sz w:val="24"/>
        </w:rPr>
        <w:t xml:space="preserve">供货范围 </w:t>
      </w:r>
      <w:bookmarkStart w:id="0" w:name="_GoBack"/>
      <w:bookmarkEnd w:id="0"/>
    </w:p>
    <w:p>
      <w:pPr>
        <w:spacing w:line="360" w:lineRule="auto"/>
        <w:jc w:val="left"/>
        <w:rPr>
          <w:rFonts w:ascii="Arial" w:hAnsi="Arial" w:cs="Arial"/>
          <w:color w:val="000000"/>
          <w:sz w:val="24"/>
        </w:rPr>
      </w:pPr>
      <w:r>
        <w:rPr>
          <w:rFonts w:ascii="Arial" w:hAnsi="Arial" w:cs="Arial"/>
          <w:color w:val="000000"/>
          <w:sz w:val="24"/>
        </w:rPr>
        <w:t>设备的供货范围详见</w:t>
      </w:r>
      <w:r>
        <w:rPr>
          <w:rFonts w:hint="eastAsia" w:ascii="Arial" w:hAnsi="Arial" w:cs="Arial"/>
          <w:color w:val="000000"/>
          <w:sz w:val="24"/>
        </w:rPr>
        <w:t>下</w:t>
      </w:r>
      <w:r>
        <w:rPr>
          <w:rFonts w:ascii="Arial" w:hAnsi="Arial" w:cs="Arial"/>
          <w:color w:val="000000"/>
          <w:sz w:val="24"/>
        </w:rPr>
        <w:t>表。</w:t>
      </w:r>
    </w:p>
    <w:tbl>
      <w:tblPr>
        <w:tblStyle w:val="13"/>
        <w:tblW w:w="10560" w:type="dxa"/>
        <w:tblInd w:w="-285" w:type="dxa"/>
        <w:tblLayout w:type="fixed"/>
        <w:tblCellMar>
          <w:top w:w="0" w:type="dxa"/>
          <w:left w:w="108" w:type="dxa"/>
          <w:bottom w:w="0" w:type="dxa"/>
          <w:right w:w="108" w:type="dxa"/>
        </w:tblCellMar>
      </w:tblPr>
      <w:tblGrid>
        <w:gridCol w:w="745"/>
        <w:gridCol w:w="1446"/>
        <w:gridCol w:w="974"/>
        <w:gridCol w:w="769"/>
        <w:gridCol w:w="783"/>
        <w:gridCol w:w="5006"/>
        <w:gridCol w:w="837"/>
      </w:tblGrid>
      <w:tr>
        <w:tblPrEx>
          <w:tblLayout w:type="fixed"/>
          <w:tblCellMar>
            <w:top w:w="0" w:type="dxa"/>
            <w:left w:w="108" w:type="dxa"/>
            <w:bottom w:w="0" w:type="dxa"/>
            <w:right w:w="108" w:type="dxa"/>
          </w:tblCellMar>
        </w:tblPrEx>
        <w:trPr>
          <w:trHeight w:val="386" w:hRule="atLeast"/>
        </w:trPr>
        <w:tc>
          <w:tcPr>
            <w:tcW w:w="745" w:type="dxa"/>
            <w:tcBorders>
              <w:top w:val="single" w:color="auto" w:sz="4" w:space="0"/>
              <w:left w:val="single" w:color="auto" w:sz="4" w:space="0"/>
              <w:bottom w:val="single" w:color="auto" w:sz="4" w:space="0"/>
              <w:right w:val="single" w:color="auto" w:sz="4" w:space="0"/>
            </w:tcBorders>
            <w:shd w:val="clear" w:color="000000" w:fill="D9D9D9"/>
            <w:vAlign w:val="center"/>
          </w:tcPr>
          <w:p>
            <w:pPr>
              <w:widowControl/>
              <w:jc w:val="center"/>
              <w:rPr>
                <w:rFonts w:ascii="Calibri" w:hAnsi="Calibri" w:eastAsia="Times New Roman"/>
                <w:b/>
                <w:bCs/>
                <w:color w:val="000000"/>
                <w:kern w:val="0"/>
                <w:sz w:val="24"/>
                <w:szCs w:val="24"/>
              </w:rPr>
            </w:pPr>
            <w:r>
              <w:rPr>
                <w:rFonts w:ascii="微软雅黑" w:hAnsi="微软雅黑" w:eastAsia="微软雅黑" w:cs="微软雅黑"/>
                <w:b/>
                <w:bCs/>
                <w:color w:val="000000"/>
                <w:kern w:val="0"/>
                <w:sz w:val="24"/>
                <w:szCs w:val="24"/>
              </w:rPr>
              <w:t>序号</w:t>
            </w:r>
          </w:p>
        </w:tc>
        <w:tc>
          <w:tcPr>
            <w:tcW w:w="1446" w:type="dxa"/>
            <w:tcBorders>
              <w:top w:val="single" w:color="auto" w:sz="4" w:space="0"/>
              <w:left w:val="nil"/>
              <w:bottom w:val="single" w:color="auto" w:sz="4" w:space="0"/>
              <w:right w:val="single" w:color="auto" w:sz="4" w:space="0"/>
            </w:tcBorders>
            <w:shd w:val="clear" w:color="000000" w:fill="D9D9D9"/>
            <w:vAlign w:val="center"/>
          </w:tcPr>
          <w:p>
            <w:pPr>
              <w:widowControl/>
              <w:jc w:val="center"/>
              <w:rPr>
                <w:rFonts w:ascii="Calibri" w:hAnsi="Calibri" w:eastAsia="Times New Roman"/>
                <w:b/>
                <w:bCs/>
                <w:color w:val="000000"/>
                <w:kern w:val="0"/>
                <w:sz w:val="24"/>
                <w:szCs w:val="24"/>
              </w:rPr>
            </w:pPr>
            <w:r>
              <w:rPr>
                <w:rFonts w:ascii="微软雅黑" w:hAnsi="微软雅黑" w:eastAsia="微软雅黑" w:cs="微软雅黑"/>
                <w:b/>
                <w:bCs/>
                <w:color w:val="000000"/>
                <w:kern w:val="0"/>
                <w:sz w:val="24"/>
                <w:szCs w:val="24"/>
              </w:rPr>
              <w:t>图号</w:t>
            </w:r>
          </w:p>
        </w:tc>
        <w:tc>
          <w:tcPr>
            <w:tcW w:w="974" w:type="dxa"/>
            <w:tcBorders>
              <w:top w:val="single" w:color="auto" w:sz="4" w:space="0"/>
              <w:left w:val="nil"/>
              <w:bottom w:val="single" w:color="auto" w:sz="4" w:space="0"/>
              <w:right w:val="single" w:color="auto" w:sz="4" w:space="0"/>
            </w:tcBorders>
            <w:shd w:val="clear" w:color="000000" w:fill="D9D9D9"/>
            <w:vAlign w:val="center"/>
          </w:tcPr>
          <w:p>
            <w:pPr>
              <w:widowControl/>
              <w:jc w:val="center"/>
              <w:rPr>
                <w:rFonts w:ascii="Calibri" w:hAnsi="Calibri" w:eastAsia="Times New Roman"/>
                <w:b/>
                <w:bCs/>
                <w:color w:val="000000"/>
                <w:kern w:val="0"/>
                <w:sz w:val="24"/>
                <w:szCs w:val="24"/>
              </w:rPr>
            </w:pPr>
            <w:r>
              <w:rPr>
                <w:rFonts w:ascii="微软雅黑" w:hAnsi="微软雅黑" w:eastAsia="微软雅黑" w:cs="微软雅黑"/>
                <w:b/>
                <w:bCs/>
                <w:color w:val="000000"/>
                <w:kern w:val="0"/>
                <w:sz w:val="24"/>
                <w:szCs w:val="24"/>
              </w:rPr>
              <w:t>工位号</w:t>
            </w:r>
          </w:p>
        </w:tc>
        <w:tc>
          <w:tcPr>
            <w:tcW w:w="769" w:type="dxa"/>
            <w:tcBorders>
              <w:top w:val="single" w:color="auto" w:sz="4" w:space="0"/>
              <w:left w:val="nil"/>
              <w:bottom w:val="single" w:color="auto" w:sz="4" w:space="0"/>
              <w:right w:val="single" w:color="auto" w:sz="4" w:space="0"/>
            </w:tcBorders>
            <w:shd w:val="clear" w:color="000000" w:fill="D9D9D9"/>
            <w:vAlign w:val="center"/>
          </w:tcPr>
          <w:p>
            <w:pPr>
              <w:widowControl/>
              <w:jc w:val="center"/>
              <w:rPr>
                <w:rFonts w:ascii="Calibri" w:hAnsi="Calibri" w:eastAsia="Times New Roman"/>
                <w:b/>
                <w:bCs/>
                <w:color w:val="000000"/>
                <w:kern w:val="0"/>
                <w:sz w:val="24"/>
                <w:szCs w:val="24"/>
              </w:rPr>
            </w:pPr>
            <w:r>
              <w:rPr>
                <w:rFonts w:ascii="微软雅黑" w:hAnsi="微软雅黑" w:eastAsia="微软雅黑" w:cs="微软雅黑"/>
                <w:b/>
                <w:bCs/>
                <w:color w:val="000000"/>
                <w:kern w:val="0"/>
                <w:sz w:val="24"/>
                <w:szCs w:val="24"/>
              </w:rPr>
              <w:t>数量</w:t>
            </w:r>
          </w:p>
        </w:tc>
        <w:tc>
          <w:tcPr>
            <w:tcW w:w="783" w:type="dxa"/>
            <w:tcBorders>
              <w:top w:val="single" w:color="auto" w:sz="4" w:space="0"/>
              <w:left w:val="nil"/>
              <w:bottom w:val="single" w:color="auto" w:sz="4" w:space="0"/>
              <w:right w:val="single" w:color="auto" w:sz="4" w:space="0"/>
            </w:tcBorders>
            <w:shd w:val="clear" w:color="000000" w:fill="D9D9D9"/>
            <w:vAlign w:val="center"/>
          </w:tcPr>
          <w:p>
            <w:pPr>
              <w:widowControl/>
              <w:jc w:val="center"/>
              <w:rPr>
                <w:rFonts w:ascii="Calibri" w:hAnsi="Calibri" w:eastAsia="Times New Roman"/>
                <w:b/>
                <w:bCs/>
                <w:color w:val="000000"/>
                <w:kern w:val="0"/>
                <w:sz w:val="24"/>
                <w:szCs w:val="24"/>
              </w:rPr>
            </w:pPr>
            <w:r>
              <w:rPr>
                <w:rFonts w:ascii="微软雅黑" w:hAnsi="微软雅黑" w:eastAsia="微软雅黑" w:cs="微软雅黑"/>
                <w:b/>
                <w:bCs/>
                <w:color w:val="000000"/>
                <w:kern w:val="0"/>
                <w:sz w:val="24"/>
                <w:szCs w:val="24"/>
              </w:rPr>
              <w:t>单位</w:t>
            </w:r>
          </w:p>
        </w:tc>
        <w:tc>
          <w:tcPr>
            <w:tcW w:w="5006" w:type="dxa"/>
            <w:tcBorders>
              <w:top w:val="single" w:color="auto" w:sz="4" w:space="0"/>
              <w:left w:val="nil"/>
              <w:bottom w:val="single" w:color="auto" w:sz="4" w:space="0"/>
              <w:right w:val="single" w:color="auto" w:sz="4" w:space="0"/>
            </w:tcBorders>
            <w:shd w:val="clear" w:color="000000" w:fill="D9D9D9"/>
            <w:noWrap/>
            <w:vAlign w:val="center"/>
          </w:tcPr>
          <w:p>
            <w:pPr>
              <w:widowControl/>
              <w:jc w:val="center"/>
              <w:rPr>
                <w:rFonts w:ascii="Calibri" w:hAnsi="Calibri" w:eastAsia="Times New Roman"/>
                <w:b/>
                <w:bCs/>
                <w:color w:val="000000"/>
                <w:kern w:val="0"/>
                <w:sz w:val="24"/>
                <w:szCs w:val="24"/>
              </w:rPr>
            </w:pPr>
            <w:r>
              <w:rPr>
                <w:rFonts w:ascii="微软雅黑" w:hAnsi="微软雅黑" w:eastAsia="微软雅黑" w:cs="微软雅黑"/>
                <w:b/>
                <w:bCs/>
                <w:color w:val="000000"/>
                <w:kern w:val="0"/>
                <w:sz w:val="24"/>
                <w:szCs w:val="24"/>
              </w:rPr>
              <w:t>物料名称</w:t>
            </w:r>
          </w:p>
        </w:tc>
        <w:tc>
          <w:tcPr>
            <w:tcW w:w="837" w:type="dxa"/>
            <w:tcBorders>
              <w:top w:val="single" w:color="auto" w:sz="4" w:space="0"/>
              <w:left w:val="nil"/>
              <w:bottom w:val="single" w:color="auto" w:sz="4" w:space="0"/>
              <w:right w:val="single" w:color="auto" w:sz="4" w:space="0"/>
            </w:tcBorders>
            <w:shd w:val="clear" w:color="000000" w:fill="D9D9D9"/>
            <w:vAlign w:val="center"/>
          </w:tcPr>
          <w:p>
            <w:pPr>
              <w:widowControl/>
              <w:jc w:val="center"/>
              <w:rPr>
                <w:rFonts w:ascii="Calibri" w:hAnsi="Calibri" w:eastAsia="Times New Roman"/>
                <w:b/>
                <w:bCs/>
                <w:color w:val="000000"/>
                <w:kern w:val="0"/>
                <w:sz w:val="24"/>
                <w:szCs w:val="24"/>
              </w:rPr>
            </w:pPr>
            <w:r>
              <w:rPr>
                <w:rFonts w:hint="eastAsia" w:ascii="微软雅黑" w:hAnsi="微软雅黑" w:eastAsia="微软雅黑" w:cs="微软雅黑"/>
                <w:b/>
                <w:bCs/>
                <w:color w:val="000000"/>
                <w:kern w:val="0"/>
                <w:sz w:val="24"/>
                <w:szCs w:val="24"/>
                <w:lang w:val="en-US" w:eastAsia="zh-CN"/>
              </w:rPr>
              <w:t>备注</w:t>
            </w:r>
          </w:p>
        </w:tc>
      </w:tr>
      <w:tr>
        <w:tblPrEx>
          <w:tblLayout w:type="fixed"/>
          <w:tblCellMar>
            <w:top w:w="0" w:type="dxa"/>
            <w:left w:w="108" w:type="dxa"/>
            <w:bottom w:w="0" w:type="dxa"/>
            <w:right w:w="108" w:type="dxa"/>
          </w:tblCellMar>
        </w:tblPrEx>
        <w:trPr>
          <w:trHeight w:val="355" w:hRule="atLeast"/>
        </w:trPr>
        <w:tc>
          <w:tcPr>
            <w:tcW w:w="74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Calibri" w:hAnsi="Calibri" w:eastAsia="Times New Roman"/>
                <w:b/>
                <w:bCs/>
                <w:color w:val="000000"/>
                <w:kern w:val="0"/>
                <w:sz w:val="22"/>
                <w:szCs w:val="22"/>
              </w:rPr>
            </w:pPr>
            <w:r>
              <w:rPr>
                <w:rFonts w:ascii="Calibri" w:hAnsi="Calibri" w:eastAsia="Times New Roman"/>
                <w:b/>
                <w:bCs/>
                <w:color w:val="000000"/>
                <w:kern w:val="0"/>
                <w:sz w:val="22"/>
                <w:szCs w:val="22"/>
              </w:rPr>
              <w:t>1</w:t>
            </w:r>
          </w:p>
        </w:tc>
        <w:tc>
          <w:tcPr>
            <w:tcW w:w="1446" w:type="dxa"/>
            <w:tcBorders>
              <w:top w:val="nil"/>
              <w:left w:val="nil"/>
              <w:bottom w:val="single" w:color="auto" w:sz="4" w:space="0"/>
              <w:right w:val="single" w:color="auto" w:sz="4" w:space="0"/>
            </w:tcBorders>
            <w:shd w:val="clear" w:color="auto" w:fill="auto"/>
            <w:noWrap/>
            <w:vAlign w:val="center"/>
          </w:tcPr>
          <w:p>
            <w:pPr>
              <w:widowControl/>
              <w:jc w:val="center"/>
              <w:rPr>
                <w:rFonts w:ascii="Calibri" w:hAnsi="Calibri" w:eastAsia="Times New Roman"/>
                <w:b/>
                <w:bCs/>
                <w:color w:val="000000"/>
                <w:kern w:val="0"/>
                <w:sz w:val="22"/>
                <w:szCs w:val="22"/>
              </w:rPr>
            </w:pPr>
            <w:r>
              <w:rPr>
                <w:rFonts w:ascii="Calibri" w:hAnsi="Calibri" w:eastAsia="Times New Roman"/>
                <w:b/>
                <w:bCs/>
                <w:color w:val="000000"/>
                <w:kern w:val="0"/>
                <w:sz w:val="22"/>
                <w:szCs w:val="22"/>
              </w:rPr>
              <w:t>8.124334.X</w:t>
            </w:r>
          </w:p>
        </w:tc>
        <w:tc>
          <w:tcPr>
            <w:tcW w:w="974" w:type="dxa"/>
            <w:tcBorders>
              <w:top w:val="nil"/>
              <w:left w:val="nil"/>
              <w:bottom w:val="single" w:color="auto" w:sz="4" w:space="0"/>
              <w:right w:val="single" w:color="auto" w:sz="4" w:space="0"/>
            </w:tcBorders>
            <w:shd w:val="clear" w:color="auto" w:fill="auto"/>
            <w:noWrap/>
            <w:vAlign w:val="center"/>
          </w:tcPr>
          <w:p>
            <w:pPr>
              <w:widowControl/>
              <w:jc w:val="center"/>
              <w:rPr>
                <w:rFonts w:ascii="Calibri" w:hAnsi="Calibri" w:eastAsia="Times New Roman"/>
                <w:b/>
                <w:bCs/>
                <w:color w:val="000000"/>
                <w:kern w:val="0"/>
                <w:sz w:val="22"/>
                <w:szCs w:val="22"/>
              </w:rPr>
            </w:pPr>
          </w:p>
        </w:tc>
        <w:tc>
          <w:tcPr>
            <w:tcW w:w="769" w:type="dxa"/>
            <w:tcBorders>
              <w:top w:val="nil"/>
              <w:left w:val="nil"/>
              <w:bottom w:val="single" w:color="auto" w:sz="4" w:space="0"/>
              <w:right w:val="single" w:color="auto" w:sz="4" w:space="0"/>
            </w:tcBorders>
            <w:shd w:val="clear" w:color="auto" w:fill="auto"/>
            <w:noWrap/>
            <w:vAlign w:val="center"/>
          </w:tcPr>
          <w:p>
            <w:pPr>
              <w:widowControl/>
              <w:jc w:val="center"/>
              <w:rPr>
                <w:rFonts w:ascii="Calibri" w:hAnsi="Calibri" w:eastAsia="Times New Roman"/>
                <w:b/>
                <w:bCs/>
                <w:color w:val="000000"/>
                <w:kern w:val="0"/>
                <w:sz w:val="22"/>
                <w:szCs w:val="22"/>
              </w:rPr>
            </w:pPr>
            <w:r>
              <w:rPr>
                <w:rFonts w:ascii="Calibri" w:hAnsi="Calibri" w:eastAsia="Times New Roman"/>
                <w:b/>
                <w:bCs/>
                <w:color w:val="000000"/>
                <w:kern w:val="0"/>
                <w:sz w:val="22"/>
                <w:szCs w:val="22"/>
              </w:rPr>
              <w:t>1</w:t>
            </w:r>
          </w:p>
        </w:tc>
        <w:tc>
          <w:tcPr>
            <w:tcW w:w="783" w:type="dxa"/>
            <w:tcBorders>
              <w:top w:val="nil"/>
              <w:left w:val="nil"/>
              <w:bottom w:val="single" w:color="auto" w:sz="4" w:space="0"/>
              <w:right w:val="single" w:color="auto" w:sz="4" w:space="0"/>
            </w:tcBorders>
            <w:shd w:val="clear" w:color="auto" w:fill="auto"/>
            <w:noWrap/>
            <w:vAlign w:val="center"/>
          </w:tcPr>
          <w:p>
            <w:pPr>
              <w:widowControl/>
              <w:jc w:val="center"/>
              <w:rPr>
                <w:rFonts w:ascii="Calibri" w:hAnsi="Calibri" w:eastAsia="Times New Roman"/>
                <w:b/>
                <w:bCs/>
                <w:color w:val="000000"/>
                <w:kern w:val="0"/>
                <w:sz w:val="22"/>
                <w:szCs w:val="22"/>
              </w:rPr>
            </w:pPr>
            <w:r>
              <w:rPr>
                <w:rFonts w:ascii="微软雅黑" w:hAnsi="微软雅黑" w:eastAsia="微软雅黑" w:cs="微软雅黑"/>
                <w:b/>
                <w:bCs/>
                <w:color w:val="000000"/>
                <w:kern w:val="0"/>
                <w:sz w:val="22"/>
                <w:szCs w:val="22"/>
              </w:rPr>
              <w:t>套</w:t>
            </w:r>
          </w:p>
        </w:tc>
        <w:tc>
          <w:tcPr>
            <w:tcW w:w="5006" w:type="dxa"/>
            <w:tcBorders>
              <w:top w:val="nil"/>
              <w:left w:val="nil"/>
              <w:bottom w:val="single" w:color="auto" w:sz="4" w:space="0"/>
              <w:right w:val="single" w:color="auto" w:sz="4" w:space="0"/>
            </w:tcBorders>
            <w:shd w:val="clear" w:color="auto" w:fill="auto"/>
            <w:noWrap/>
            <w:vAlign w:val="center"/>
          </w:tcPr>
          <w:p>
            <w:pPr>
              <w:widowControl/>
              <w:jc w:val="center"/>
              <w:rPr>
                <w:rFonts w:ascii="Calibri" w:hAnsi="Calibri" w:eastAsia="Times New Roman"/>
                <w:b/>
                <w:bCs/>
                <w:color w:val="000000"/>
                <w:kern w:val="0"/>
                <w:sz w:val="22"/>
                <w:szCs w:val="22"/>
              </w:rPr>
            </w:pPr>
            <w:r>
              <w:rPr>
                <w:rFonts w:ascii="微软雅黑" w:hAnsi="微软雅黑" w:eastAsia="微软雅黑" w:cs="微软雅黑"/>
                <w:b/>
                <w:bCs/>
                <w:color w:val="000000"/>
                <w:kern w:val="0"/>
                <w:sz w:val="22"/>
                <w:szCs w:val="22"/>
              </w:rPr>
              <w:t>剪臂单元装配</w:t>
            </w:r>
          </w:p>
        </w:tc>
        <w:tc>
          <w:tcPr>
            <w:tcW w:w="837" w:type="dxa"/>
            <w:tcBorders>
              <w:top w:val="nil"/>
              <w:left w:val="nil"/>
              <w:bottom w:val="single" w:color="auto" w:sz="4" w:space="0"/>
              <w:right w:val="single" w:color="auto" w:sz="4" w:space="0"/>
            </w:tcBorders>
            <w:shd w:val="clear" w:color="auto" w:fill="auto"/>
            <w:noWrap/>
            <w:vAlign w:val="center"/>
          </w:tcPr>
          <w:p>
            <w:pPr>
              <w:widowControl/>
              <w:jc w:val="center"/>
              <w:rPr>
                <w:rFonts w:ascii="Calibri" w:hAnsi="Calibri" w:eastAsia="Times New Roman"/>
                <w:b/>
                <w:bCs/>
                <w:color w:val="000000"/>
                <w:kern w:val="0"/>
                <w:sz w:val="22"/>
                <w:szCs w:val="22"/>
              </w:rPr>
            </w:pPr>
          </w:p>
        </w:tc>
      </w:tr>
      <w:tr>
        <w:tblPrEx>
          <w:tblLayout w:type="fixed"/>
          <w:tblCellMar>
            <w:top w:w="0" w:type="dxa"/>
            <w:left w:w="108" w:type="dxa"/>
            <w:bottom w:w="0" w:type="dxa"/>
            <w:right w:w="108" w:type="dxa"/>
          </w:tblCellMar>
        </w:tblPrEx>
        <w:trPr>
          <w:trHeight w:val="355" w:hRule="atLeast"/>
        </w:trPr>
        <w:tc>
          <w:tcPr>
            <w:tcW w:w="74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Calibri" w:hAnsi="Calibri" w:eastAsia="Times New Roman"/>
                <w:b/>
                <w:bCs/>
                <w:color w:val="000000"/>
                <w:kern w:val="0"/>
                <w:sz w:val="22"/>
                <w:szCs w:val="22"/>
              </w:rPr>
            </w:pPr>
            <w:r>
              <w:rPr>
                <w:rFonts w:ascii="Calibri" w:hAnsi="Calibri" w:eastAsia="Times New Roman"/>
                <w:b/>
                <w:bCs/>
                <w:color w:val="000000"/>
                <w:kern w:val="0"/>
                <w:sz w:val="22"/>
                <w:szCs w:val="22"/>
              </w:rPr>
              <w:t>2</w:t>
            </w:r>
          </w:p>
        </w:tc>
        <w:tc>
          <w:tcPr>
            <w:tcW w:w="1446" w:type="dxa"/>
            <w:tcBorders>
              <w:top w:val="nil"/>
              <w:left w:val="nil"/>
              <w:bottom w:val="single" w:color="auto" w:sz="4" w:space="0"/>
              <w:right w:val="single" w:color="auto" w:sz="4" w:space="0"/>
            </w:tcBorders>
            <w:shd w:val="clear" w:color="auto" w:fill="auto"/>
            <w:noWrap/>
            <w:vAlign w:val="center"/>
          </w:tcPr>
          <w:p>
            <w:pPr>
              <w:widowControl/>
              <w:jc w:val="center"/>
              <w:rPr>
                <w:rFonts w:ascii="Calibri" w:hAnsi="Calibri" w:eastAsia="Times New Roman"/>
                <w:b/>
                <w:bCs/>
                <w:color w:val="000000"/>
                <w:kern w:val="0"/>
                <w:sz w:val="22"/>
                <w:szCs w:val="22"/>
              </w:rPr>
            </w:pPr>
            <w:r>
              <w:rPr>
                <w:rFonts w:ascii="Calibri" w:hAnsi="Calibri" w:eastAsia="Times New Roman"/>
                <w:b/>
                <w:bCs/>
                <w:color w:val="000000"/>
                <w:kern w:val="0"/>
                <w:sz w:val="22"/>
                <w:szCs w:val="22"/>
              </w:rPr>
              <w:t>8.380198.L</w:t>
            </w:r>
          </w:p>
        </w:tc>
        <w:tc>
          <w:tcPr>
            <w:tcW w:w="974" w:type="dxa"/>
            <w:tcBorders>
              <w:top w:val="nil"/>
              <w:left w:val="nil"/>
              <w:bottom w:val="single" w:color="auto" w:sz="4" w:space="0"/>
              <w:right w:val="single" w:color="auto" w:sz="4" w:space="0"/>
            </w:tcBorders>
            <w:shd w:val="clear" w:color="auto" w:fill="auto"/>
            <w:noWrap/>
            <w:vAlign w:val="center"/>
          </w:tcPr>
          <w:p>
            <w:pPr>
              <w:widowControl/>
              <w:jc w:val="center"/>
              <w:rPr>
                <w:rFonts w:ascii="Calibri" w:hAnsi="Calibri" w:eastAsia="Times New Roman"/>
                <w:b/>
                <w:bCs/>
                <w:color w:val="000000"/>
                <w:kern w:val="0"/>
                <w:sz w:val="22"/>
                <w:szCs w:val="22"/>
              </w:rPr>
            </w:pPr>
          </w:p>
        </w:tc>
        <w:tc>
          <w:tcPr>
            <w:tcW w:w="769" w:type="dxa"/>
            <w:tcBorders>
              <w:top w:val="nil"/>
              <w:left w:val="nil"/>
              <w:bottom w:val="single" w:color="auto" w:sz="4" w:space="0"/>
              <w:right w:val="single" w:color="auto" w:sz="4" w:space="0"/>
            </w:tcBorders>
            <w:shd w:val="clear" w:color="auto" w:fill="auto"/>
            <w:noWrap/>
            <w:vAlign w:val="center"/>
          </w:tcPr>
          <w:p>
            <w:pPr>
              <w:widowControl/>
              <w:jc w:val="center"/>
              <w:rPr>
                <w:rFonts w:ascii="Calibri" w:hAnsi="Calibri" w:eastAsia="Times New Roman"/>
                <w:b/>
                <w:bCs/>
                <w:color w:val="000000"/>
                <w:kern w:val="0"/>
                <w:sz w:val="22"/>
                <w:szCs w:val="22"/>
              </w:rPr>
            </w:pPr>
            <w:r>
              <w:rPr>
                <w:rFonts w:ascii="Calibri" w:hAnsi="Calibri" w:eastAsia="Times New Roman"/>
                <w:b/>
                <w:bCs/>
                <w:color w:val="000000"/>
                <w:kern w:val="0"/>
                <w:sz w:val="22"/>
                <w:szCs w:val="22"/>
              </w:rPr>
              <w:t>1</w:t>
            </w:r>
          </w:p>
        </w:tc>
        <w:tc>
          <w:tcPr>
            <w:tcW w:w="783" w:type="dxa"/>
            <w:tcBorders>
              <w:top w:val="nil"/>
              <w:left w:val="nil"/>
              <w:bottom w:val="single" w:color="auto" w:sz="4" w:space="0"/>
              <w:right w:val="single" w:color="auto" w:sz="4" w:space="0"/>
            </w:tcBorders>
            <w:shd w:val="clear" w:color="auto" w:fill="auto"/>
            <w:noWrap/>
            <w:vAlign w:val="center"/>
          </w:tcPr>
          <w:p>
            <w:pPr>
              <w:widowControl/>
              <w:jc w:val="center"/>
              <w:rPr>
                <w:rFonts w:ascii="Calibri" w:hAnsi="Calibri" w:eastAsia="Times New Roman"/>
                <w:b/>
                <w:bCs/>
                <w:color w:val="000000"/>
                <w:kern w:val="0"/>
                <w:sz w:val="22"/>
                <w:szCs w:val="22"/>
              </w:rPr>
            </w:pPr>
            <w:r>
              <w:rPr>
                <w:rFonts w:ascii="微软雅黑" w:hAnsi="微软雅黑" w:eastAsia="微软雅黑" w:cs="微软雅黑"/>
                <w:b/>
                <w:bCs/>
                <w:color w:val="000000"/>
                <w:kern w:val="0"/>
                <w:sz w:val="22"/>
                <w:szCs w:val="22"/>
              </w:rPr>
              <w:t>套</w:t>
            </w:r>
          </w:p>
        </w:tc>
        <w:tc>
          <w:tcPr>
            <w:tcW w:w="5006" w:type="dxa"/>
            <w:tcBorders>
              <w:top w:val="nil"/>
              <w:left w:val="nil"/>
              <w:bottom w:val="single" w:color="auto" w:sz="4" w:space="0"/>
              <w:right w:val="single" w:color="auto" w:sz="4" w:space="0"/>
            </w:tcBorders>
            <w:shd w:val="clear" w:color="auto" w:fill="auto"/>
            <w:vAlign w:val="center"/>
          </w:tcPr>
          <w:p>
            <w:pPr>
              <w:widowControl/>
              <w:jc w:val="both"/>
              <w:rPr>
                <w:rFonts w:ascii="Calibri" w:hAnsi="Calibri" w:eastAsia="Times New Roman"/>
                <w:b/>
                <w:bCs/>
                <w:color w:val="000000"/>
                <w:kern w:val="0"/>
                <w:sz w:val="22"/>
                <w:szCs w:val="22"/>
              </w:rPr>
            </w:pPr>
            <w:r>
              <w:rPr>
                <w:rFonts w:ascii="微软雅黑" w:hAnsi="微软雅黑" w:eastAsia="微软雅黑" w:cs="微软雅黑"/>
                <w:b/>
                <w:bCs/>
                <w:color w:val="000000"/>
                <w:kern w:val="0"/>
                <w:sz w:val="22"/>
                <w:szCs w:val="22"/>
              </w:rPr>
              <w:t>剪臂支撑偏心单元装配（包含以下零件）</w:t>
            </w:r>
          </w:p>
        </w:tc>
        <w:tc>
          <w:tcPr>
            <w:tcW w:w="837" w:type="dxa"/>
            <w:tcBorders>
              <w:top w:val="nil"/>
              <w:left w:val="nil"/>
              <w:bottom w:val="single" w:color="auto" w:sz="4" w:space="0"/>
              <w:right w:val="single" w:color="auto" w:sz="4" w:space="0"/>
            </w:tcBorders>
            <w:shd w:val="clear" w:color="auto" w:fill="auto"/>
            <w:noWrap/>
            <w:vAlign w:val="center"/>
          </w:tcPr>
          <w:p>
            <w:pPr>
              <w:widowControl/>
              <w:jc w:val="center"/>
              <w:rPr>
                <w:rFonts w:ascii="Calibri" w:hAnsi="Calibri" w:eastAsia="Times New Roman"/>
                <w:b/>
                <w:bCs/>
                <w:color w:val="000000"/>
                <w:kern w:val="0"/>
                <w:sz w:val="22"/>
                <w:szCs w:val="22"/>
              </w:rPr>
            </w:pPr>
          </w:p>
        </w:tc>
      </w:tr>
      <w:tr>
        <w:tblPrEx>
          <w:tblLayout w:type="fixed"/>
          <w:tblCellMar>
            <w:top w:w="0" w:type="dxa"/>
            <w:left w:w="108" w:type="dxa"/>
            <w:bottom w:w="0" w:type="dxa"/>
            <w:right w:w="108" w:type="dxa"/>
          </w:tblCellMar>
        </w:tblPrEx>
        <w:trPr>
          <w:trHeight w:val="600" w:hRule="atLeast"/>
        </w:trPr>
        <w:tc>
          <w:tcPr>
            <w:tcW w:w="74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Calibri" w:hAnsi="Calibri" w:eastAsia="Times New Roman"/>
                <w:color w:val="000000"/>
                <w:kern w:val="0"/>
                <w:sz w:val="22"/>
                <w:szCs w:val="22"/>
              </w:rPr>
            </w:pPr>
          </w:p>
        </w:tc>
        <w:tc>
          <w:tcPr>
            <w:tcW w:w="1446" w:type="dxa"/>
            <w:tcBorders>
              <w:top w:val="nil"/>
              <w:left w:val="nil"/>
              <w:bottom w:val="single" w:color="auto" w:sz="4" w:space="0"/>
              <w:right w:val="single" w:color="auto" w:sz="4" w:space="0"/>
            </w:tcBorders>
            <w:shd w:val="clear" w:color="auto" w:fill="auto"/>
            <w:noWrap/>
            <w:vAlign w:val="center"/>
          </w:tcPr>
          <w:p>
            <w:pPr>
              <w:widowControl/>
              <w:jc w:val="center"/>
              <w:rPr>
                <w:rFonts w:ascii="Calibri" w:hAnsi="Calibri" w:eastAsia="Times New Roman"/>
                <w:color w:val="000000"/>
                <w:kern w:val="0"/>
                <w:sz w:val="22"/>
                <w:szCs w:val="22"/>
              </w:rPr>
            </w:pPr>
            <w:r>
              <w:rPr>
                <w:rFonts w:ascii="Calibri" w:hAnsi="Calibri" w:eastAsia="Times New Roman"/>
                <w:color w:val="000000"/>
                <w:kern w:val="0"/>
                <w:sz w:val="22"/>
                <w:szCs w:val="22"/>
              </w:rPr>
              <w:t>0.000300.A</w:t>
            </w:r>
          </w:p>
        </w:tc>
        <w:tc>
          <w:tcPr>
            <w:tcW w:w="974" w:type="dxa"/>
            <w:tcBorders>
              <w:top w:val="nil"/>
              <w:left w:val="nil"/>
              <w:bottom w:val="single" w:color="auto" w:sz="4" w:space="0"/>
              <w:right w:val="single" w:color="auto" w:sz="4" w:space="0"/>
            </w:tcBorders>
            <w:shd w:val="clear" w:color="auto" w:fill="auto"/>
            <w:noWrap/>
            <w:vAlign w:val="center"/>
          </w:tcPr>
          <w:p>
            <w:pPr>
              <w:widowControl/>
              <w:jc w:val="center"/>
              <w:rPr>
                <w:rFonts w:ascii="Calibri" w:hAnsi="Calibri" w:eastAsia="Times New Roman"/>
                <w:color w:val="000000"/>
                <w:kern w:val="0"/>
                <w:sz w:val="22"/>
                <w:szCs w:val="22"/>
              </w:rPr>
            </w:pPr>
            <w:r>
              <w:rPr>
                <w:rFonts w:ascii="Calibri" w:hAnsi="Calibri" w:eastAsia="Times New Roman"/>
                <w:color w:val="000000"/>
                <w:kern w:val="0"/>
                <w:sz w:val="22"/>
                <w:szCs w:val="22"/>
              </w:rPr>
              <w:t>113</w:t>
            </w:r>
          </w:p>
        </w:tc>
        <w:tc>
          <w:tcPr>
            <w:tcW w:w="769" w:type="dxa"/>
            <w:tcBorders>
              <w:top w:val="nil"/>
              <w:left w:val="nil"/>
              <w:bottom w:val="single" w:color="auto" w:sz="4" w:space="0"/>
              <w:right w:val="single" w:color="auto" w:sz="4" w:space="0"/>
            </w:tcBorders>
            <w:shd w:val="clear" w:color="auto" w:fill="auto"/>
            <w:noWrap/>
            <w:vAlign w:val="center"/>
          </w:tcPr>
          <w:p>
            <w:pPr>
              <w:widowControl/>
              <w:jc w:val="center"/>
              <w:rPr>
                <w:rFonts w:ascii="Calibri" w:hAnsi="Calibri" w:eastAsia="Times New Roman"/>
                <w:color w:val="000000"/>
                <w:kern w:val="0"/>
                <w:sz w:val="22"/>
                <w:szCs w:val="22"/>
              </w:rPr>
            </w:pPr>
            <w:r>
              <w:rPr>
                <w:rFonts w:ascii="Calibri" w:hAnsi="Calibri" w:eastAsia="Times New Roman"/>
                <w:color w:val="000000"/>
                <w:kern w:val="0"/>
                <w:sz w:val="22"/>
                <w:szCs w:val="22"/>
              </w:rPr>
              <w:t>28</w:t>
            </w:r>
          </w:p>
        </w:tc>
        <w:tc>
          <w:tcPr>
            <w:tcW w:w="783" w:type="dxa"/>
            <w:tcBorders>
              <w:top w:val="nil"/>
              <w:left w:val="nil"/>
              <w:bottom w:val="single" w:color="auto" w:sz="4" w:space="0"/>
              <w:right w:val="single" w:color="auto" w:sz="4" w:space="0"/>
            </w:tcBorders>
            <w:shd w:val="clear" w:color="auto" w:fill="auto"/>
            <w:noWrap/>
            <w:vAlign w:val="center"/>
          </w:tcPr>
          <w:p>
            <w:pPr>
              <w:widowControl/>
              <w:jc w:val="center"/>
              <w:rPr>
                <w:rFonts w:ascii="Calibri" w:hAnsi="Calibri" w:eastAsia="Times New Roman"/>
                <w:color w:val="000000"/>
                <w:kern w:val="0"/>
                <w:sz w:val="22"/>
                <w:szCs w:val="22"/>
              </w:rPr>
            </w:pPr>
            <w:r>
              <w:rPr>
                <w:rFonts w:ascii="微软雅黑" w:hAnsi="微软雅黑" w:eastAsia="微软雅黑" w:cs="微软雅黑"/>
                <w:color w:val="000000"/>
                <w:kern w:val="0"/>
                <w:sz w:val="22"/>
                <w:szCs w:val="22"/>
              </w:rPr>
              <w:t>件</w:t>
            </w:r>
          </w:p>
        </w:tc>
        <w:tc>
          <w:tcPr>
            <w:tcW w:w="5006" w:type="dxa"/>
            <w:tcBorders>
              <w:top w:val="nil"/>
              <w:left w:val="nil"/>
              <w:bottom w:val="single" w:color="auto" w:sz="4" w:space="0"/>
              <w:right w:val="single" w:color="auto" w:sz="4" w:space="0"/>
            </w:tcBorders>
            <w:shd w:val="clear" w:color="auto" w:fill="auto"/>
            <w:vAlign w:val="center"/>
          </w:tcPr>
          <w:p>
            <w:pPr>
              <w:widowControl/>
              <w:jc w:val="both"/>
              <w:rPr>
                <w:rFonts w:ascii="Calibri" w:hAnsi="Calibri" w:eastAsia="Times New Roman"/>
                <w:color w:val="000000"/>
                <w:kern w:val="0"/>
                <w:sz w:val="22"/>
                <w:szCs w:val="22"/>
              </w:rPr>
            </w:pPr>
            <w:r>
              <w:rPr>
                <w:rFonts w:ascii="Calibri" w:hAnsi="Calibri" w:eastAsia="Times New Roman"/>
                <w:color w:val="000000"/>
                <w:kern w:val="0"/>
                <w:sz w:val="22"/>
                <w:szCs w:val="22"/>
              </w:rPr>
              <w:t>M20X45-8.8-AS PROCESSED ACCORDING TO STD DAN 3.210.001</w:t>
            </w:r>
            <w:r>
              <w:rPr>
                <w:rFonts w:ascii="微软雅黑" w:hAnsi="微软雅黑" w:eastAsia="微软雅黑" w:cs="微软雅黑"/>
                <w:color w:val="000000"/>
                <w:kern w:val="0"/>
                <w:sz w:val="22"/>
                <w:szCs w:val="22"/>
              </w:rPr>
              <w:t>螺栓</w:t>
            </w:r>
          </w:p>
        </w:tc>
        <w:tc>
          <w:tcPr>
            <w:tcW w:w="837" w:type="dxa"/>
            <w:tcBorders>
              <w:top w:val="nil"/>
              <w:left w:val="nil"/>
              <w:bottom w:val="single" w:color="auto" w:sz="4" w:space="0"/>
              <w:right w:val="single" w:color="auto" w:sz="4" w:space="0"/>
            </w:tcBorders>
            <w:shd w:val="clear" w:color="auto" w:fill="auto"/>
            <w:noWrap/>
            <w:vAlign w:val="center"/>
          </w:tcPr>
          <w:p>
            <w:pPr>
              <w:widowControl/>
              <w:jc w:val="center"/>
              <w:rPr>
                <w:rFonts w:ascii="Calibri" w:hAnsi="Calibri" w:eastAsia="Times New Roman"/>
                <w:color w:val="000000"/>
                <w:kern w:val="0"/>
                <w:sz w:val="22"/>
                <w:szCs w:val="22"/>
              </w:rPr>
            </w:pPr>
          </w:p>
        </w:tc>
      </w:tr>
      <w:tr>
        <w:tblPrEx>
          <w:tblLayout w:type="fixed"/>
          <w:tblCellMar>
            <w:top w:w="0" w:type="dxa"/>
            <w:left w:w="108" w:type="dxa"/>
            <w:bottom w:w="0" w:type="dxa"/>
            <w:right w:w="108" w:type="dxa"/>
          </w:tblCellMar>
        </w:tblPrEx>
        <w:trPr>
          <w:trHeight w:val="600" w:hRule="atLeast"/>
        </w:trPr>
        <w:tc>
          <w:tcPr>
            <w:tcW w:w="74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Calibri" w:hAnsi="Calibri" w:eastAsia="Times New Roman"/>
                <w:color w:val="000000"/>
                <w:kern w:val="0"/>
                <w:sz w:val="22"/>
                <w:szCs w:val="22"/>
              </w:rPr>
            </w:pPr>
          </w:p>
        </w:tc>
        <w:tc>
          <w:tcPr>
            <w:tcW w:w="1446" w:type="dxa"/>
            <w:tcBorders>
              <w:top w:val="nil"/>
              <w:left w:val="nil"/>
              <w:bottom w:val="single" w:color="auto" w:sz="4" w:space="0"/>
              <w:right w:val="single" w:color="auto" w:sz="4" w:space="0"/>
            </w:tcBorders>
            <w:shd w:val="clear" w:color="auto" w:fill="auto"/>
            <w:noWrap/>
            <w:vAlign w:val="center"/>
          </w:tcPr>
          <w:p>
            <w:pPr>
              <w:widowControl/>
              <w:jc w:val="center"/>
              <w:rPr>
                <w:rFonts w:ascii="Calibri" w:hAnsi="Calibri" w:eastAsia="Times New Roman"/>
                <w:color w:val="000000"/>
                <w:kern w:val="0"/>
                <w:sz w:val="22"/>
                <w:szCs w:val="22"/>
              </w:rPr>
            </w:pPr>
            <w:r>
              <w:rPr>
                <w:rFonts w:ascii="Calibri" w:hAnsi="Calibri" w:eastAsia="Times New Roman"/>
                <w:color w:val="000000"/>
                <w:kern w:val="0"/>
                <w:sz w:val="22"/>
                <w:szCs w:val="22"/>
              </w:rPr>
              <w:t>0.001298.P</w:t>
            </w:r>
          </w:p>
        </w:tc>
        <w:tc>
          <w:tcPr>
            <w:tcW w:w="974" w:type="dxa"/>
            <w:tcBorders>
              <w:top w:val="nil"/>
              <w:left w:val="nil"/>
              <w:bottom w:val="single" w:color="auto" w:sz="4" w:space="0"/>
              <w:right w:val="single" w:color="auto" w:sz="4" w:space="0"/>
            </w:tcBorders>
            <w:shd w:val="clear" w:color="auto" w:fill="auto"/>
            <w:noWrap/>
            <w:vAlign w:val="center"/>
          </w:tcPr>
          <w:p>
            <w:pPr>
              <w:widowControl/>
              <w:jc w:val="center"/>
              <w:rPr>
                <w:rFonts w:ascii="Calibri" w:hAnsi="Calibri" w:eastAsia="Times New Roman"/>
                <w:color w:val="000000"/>
                <w:kern w:val="0"/>
                <w:sz w:val="22"/>
                <w:szCs w:val="22"/>
              </w:rPr>
            </w:pPr>
            <w:r>
              <w:rPr>
                <w:rFonts w:ascii="Calibri" w:hAnsi="Calibri" w:eastAsia="Times New Roman"/>
                <w:color w:val="000000"/>
                <w:kern w:val="0"/>
                <w:sz w:val="22"/>
                <w:szCs w:val="22"/>
              </w:rPr>
              <w:t>114</w:t>
            </w:r>
          </w:p>
        </w:tc>
        <w:tc>
          <w:tcPr>
            <w:tcW w:w="769" w:type="dxa"/>
            <w:tcBorders>
              <w:top w:val="nil"/>
              <w:left w:val="nil"/>
              <w:bottom w:val="single" w:color="auto" w:sz="4" w:space="0"/>
              <w:right w:val="single" w:color="auto" w:sz="4" w:space="0"/>
            </w:tcBorders>
            <w:shd w:val="clear" w:color="auto" w:fill="auto"/>
            <w:noWrap/>
            <w:vAlign w:val="center"/>
          </w:tcPr>
          <w:p>
            <w:pPr>
              <w:widowControl/>
              <w:jc w:val="center"/>
              <w:rPr>
                <w:rFonts w:ascii="Calibri" w:hAnsi="Calibri" w:eastAsia="Times New Roman"/>
                <w:color w:val="000000"/>
                <w:kern w:val="0"/>
                <w:sz w:val="22"/>
                <w:szCs w:val="22"/>
              </w:rPr>
            </w:pPr>
            <w:r>
              <w:rPr>
                <w:rFonts w:ascii="Calibri" w:hAnsi="Calibri" w:eastAsia="Times New Roman"/>
                <w:color w:val="000000"/>
                <w:kern w:val="0"/>
                <w:sz w:val="22"/>
                <w:szCs w:val="22"/>
              </w:rPr>
              <w:t>28</w:t>
            </w:r>
          </w:p>
        </w:tc>
        <w:tc>
          <w:tcPr>
            <w:tcW w:w="783" w:type="dxa"/>
            <w:tcBorders>
              <w:top w:val="nil"/>
              <w:left w:val="nil"/>
              <w:bottom w:val="single" w:color="auto" w:sz="4" w:space="0"/>
              <w:right w:val="single" w:color="auto" w:sz="4" w:space="0"/>
            </w:tcBorders>
            <w:shd w:val="clear" w:color="auto" w:fill="auto"/>
            <w:noWrap/>
            <w:vAlign w:val="center"/>
          </w:tcPr>
          <w:p>
            <w:pPr>
              <w:widowControl/>
              <w:jc w:val="center"/>
              <w:rPr>
                <w:rFonts w:ascii="Calibri" w:hAnsi="Calibri" w:eastAsia="Times New Roman"/>
                <w:color w:val="000000"/>
                <w:kern w:val="0"/>
                <w:sz w:val="22"/>
                <w:szCs w:val="22"/>
              </w:rPr>
            </w:pPr>
            <w:r>
              <w:rPr>
                <w:rFonts w:ascii="微软雅黑" w:hAnsi="微软雅黑" w:eastAsia="微软雅黑" w:cs="微软雅黑"/>
                <w:color w:val="000000"/>
                <w:kern w:val="0"/>
                <w:sz w:val="22"/>
                <w:szCs w:val="22"/>
              </w:rPr>
              <w:t>件</w:t>
            </w:r>
          </w:p>
        </w:tc>
        <w:tc>
          <w:tcPr>
            <w:tcW w:w="5006" w:type="dxa"/>
            <w:tcBorders>
              <w:top w:val="nil"/>
              <w:left w:val="nil"/>
              <w:bottom w:val="single" w:color="auto" w:sz="4" w:space="0"/>
              <w:right w:val="single" w:color="auto" w:sz="4" w:space="0"/>
            </w:tcBorders>
            <w:shd w:val="clear" w:color="auto" w:fill="auto"/>
            <w:vAlign w:val="center"/>
          </w:tcPr>
          <w:p>
            <w:pPr>
              <w:widowControl/>
              <w:jc w:val="both"/>
              <w:rPr>
                <w:rFonts w:ascii="Calibri" w:hAnsi="Calibri" w:eastAsia="Times New Roman"/>
                <w:color w:val="000000"/>
                <w:kern w:val="0"/>
                <w:sz w:val="22"/>
                <w:szCs w:val="22"/>
              </w:rPr>
            </w:pPr>
            <w:r>
              <w:rPr>
                <w:rFonts w:ascii="Calibri" w:hAnsi="Calibri" w:eastAsia="Times New Roman"/>
                <w:color w:val="000000"/>
                <w:kern w:val="0"/>
                <w:sz w:val="22"/>
                <w:szCs w:val="22"/>
              </w:rPr>
              <w:t>SPRING LOCK WASHER UNI 1751 -B20-44 HRC a 49 HRC-STEEL- PHOSPHATED MNPH ISO 9717</w:t>
            </w:r>
            <w:r>
              <w:rPr>
                <w:rFonts w:ascii="微软雅黑" w:hAnsi="微软雅黑" w:eastAsia="微软雅黑" w:cs="微软雅黑"/>
                <w:color w:val="000000"/>
                <w:kern w:val="0"/>
                <w:sz w:val="22"/>
                <w:szCs w:val="22"/>
              </w:rPr>
              <w:t>弹垫</w:t>
            </w:r>
          </w:p>
        </w:tc>
        <w:tc>
          <w:tcPr>
            <w:tcW w:w="837" w:type="dxa"/>
            <w:tcBorders>
              <w:top w:val="nil"/>
              <w:left w:val="nil"/>
              <w:bottom w:val="single" w:color="auto" w:sz="4" w:space="0"/>
              <w:right w:val="single" w:color="auto" w:sz="4" w:space="0"/>
            </w:tcBorders>
            <w:shd w:val="clear" w:color="auto" w:fill="auto"/>
            <w:noWrap/>
            <w:vAlign w:val="center"/>
          </w:tcPr>
          <w:p>
            <w:pPr>
              <w:widowControl/>
              <w:jc w:val="center"/>
              <w:rPr>
                <w:rFonts w:ascii="Calibri" w:hAnsi="Calibri" w:eastAsia="Times New Roman"/>
                <w:color w:val="000000"/>
                <w:kern w:val="0"/>
                <w:sz w:val="22"/>
                <w:szCs w:val="22"/>
              </w:rPr>
            </w:pPr>
          </w:p>
        </w:tc>
      </w:tr>
      <w:tr>
        <w:tblPrEx>
          <w:tblLayout w:type="fixed"/>
          <w:tblCellMar>
            <w:top w:w="0" w:type="dxa"/>
            <w:left w:w="108" w:type="dxa"/>
            <w:bottom w:w="0" w:type="dxa"/>
            <w:right w:w="108" w:type="dxa"/>
          </w:tblCellMar>
        </w:tblPrEx>
        <w:trPr>
          <w:trHeight w:val="600" w:hRule="atLeast"/>
        </w:trPr>
        <w:tc>
          <w:tcPr>
            <w:tcW w:w="74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Calibri" w:hAnsi="Calibri" w:eastAsia="Times New Roman"/>
                <w:color w:val="000000"/>
                <w:kern w:val="0"/>
                <w:sz w:val="22"/>
                <w:szCs w:val="22"/>
              </w:rPr>
            </w:pPr>
          </w:p>
        </w:tc>
        <w:tc>
          <w:tcPr>
            <w:tcW w:w="1446" w:type="dxa"/>
            <w:tcBorders>
              <w:top w:val="nil"/>
              <w:left w:val="nil"/>
              <w:bottom w:val="single" w:color="auto" w:sz="4" w:space="0"/>
              <w:right w:val="single" w:color="auto" w:sz="4" w:space="0"/>
            </w:tcBorders>
            <w:shd w:val="clear" w:color="auto" w:fill="auto"/>
            <w:noWrap/>
            <w:vAlign w:val="center"/>
          </w:tcPr>
          <w:p>
            <w:pPr>
              <w:widowControl/>
              <w:jc w:val="center"/>
              <w:rPr>
                <w:rFonts w:ascii="Calibri" w:hAnsi="Calibri" w:eastAsia="Times New Roman"/>
                <w:color w:val="000000"/>
                <w:kern w:val="0"/>
                <w:sz w:val="22"/>
                <w:szCs w:val="22"/>
              </w:rPr>
            </w:pPr>
            <w:r>
              <w:rPr>
                <w:rFonts w:ascii="Calibri" w:hAnsi="Calibri" w:eastAsia="Times New Roman"/>
                <w:color w:val="000000"/>
                <w:kern w:val="0"/>
                <w:sz w:val="22"/>
                <w:szCs w:val="22"/>
              </w:rPr>
              <w:t>0.000435.D</w:t>
            </w:r>
          </w:p>
        </w:tc>
        <w:tc>
          <w:tcPr>
            <w:tcW w:w="974" w:type="dxa"/>
            <w:tcBorders>
              <w:top w:val="nil"/>
              <w:left w:val="nil"/>
              <w:bottom w:val="single" w:color="auto" w:sz="4" w:space="0"/>
              <w:right w:val="single" w:color="auto" w:sz="4" w:space="0"/>
            </w:tcBorders>
            <w:shd w:val="clear" w:color="auto" w:fill="auto"/>
            <w:noWrap/>
            <w:vAlign w:val="center"/>
          </w:tcPr>
          <w:p>
            <w:pPr>
              <w:widowControl/>
              <w:jc w:val="center"/>
              <w:rPr>
                <w:rFonts w:ascii="Calibri" w:hAnsi="Calibri" w:eastAsia="Times New Roman"/>
                <w:color w:val="000000"/>
                <w:kern w:val="0"/>
                <w:sz w:val="22"/>
                <w:szCs w:val="22"/>
              </w:rPr>
            </w:pPr>
            <w:r>
              <w:rPr>
                <w:rFonts w:ascii="Calibri" w:hAnsi="Calibri" w:eastAsia="Times New Roman"/>
                <w:color w:val="000000"/>
                <w:kern w:val="0"/>
                <w:sz w:val="22"/>
                <w:szCs w:val="22"/>
              </w:rPr>
              <w:t>128</w:t>
            </w:r>
          </w:p>
        </w:tc>
        <w:tc>
          <w:tcPr>
            <w:tcW w:w="769" w:type="dxa"/>
            <w:tcBorders>
              <w:top w:val="nil"/>
              <w:left w:val="nil"/>
              <w:bottom w:val="single" w:color="auto" w:sz="4" w:space="0"/>
              <w:right w:val="single" w:color="auto" w:sz="4" w:space="0"/>
            </w:tcBorders>
            <w:shd w:val="clear" w:color="auto" w:fill="auto"/>
            <w:noWrap/>
            <w:vAlign w:val="center"/>
          </w:tcPr>
          <w:p>
            <w:pPr>
              <w:widowControl/>
              <w:jc w:val="center"/>
              <w:rPr>
                <w:rFonts w:ascii="Calibri" w:hAnsi="Calibri" w:eastAsia="Times New Roman"/>
                <w:color w:val="000000"/>
                <w:kern w:val="0"/>
                <w:sz w:val="22"/>
                <w:szCs w:val="22"/>
              </w:rPr>
            </w:pPr>
            <w:r>
              <w:rPr>
                <w:rFonts w:ascii="Calibri" w:hAnsi="Calibri" w:eastAsia="Times New Roman"/>
                <w:color w:val="000000"/>
                <w:kern w:val="0"/>
                <w:sz w:val="22"/>
                <w:szCs w:val="22"/>
              </w:rPr>
              <w:t>56</w:t>
            </w:r>
          </w:p>
        </w:tc>
        <w:tc>
          <w:tcPr>
            <w:tcW w:w="783" w:type="dxa"/>
            <w:tcBorders>
              <w:top w:val="nil"/>
              <w:left w:val="nil"/>
              <w:bottom w:val="single" w:color="auto" w:sz="4" w:space="0"/>
              <w:right w:val="single" w:color="auto" w:sz="4" w:space="0"/>
            </w:tcBorders>
            <w:shd w:val="clear" w:color="auto" w:fill="auto"/>
            <w:noWrap/>
            <w:vAlign w:val="center"/>
          </w:tcPr>
          <w:p>
            <w:pPr>
              <w:widowControl/>
              <w:jc w:val="center"/>
              <w:rPr>
                <w:rFonts w:ascii="Calibri" w:hAnsi="Calibri" w:eastAsia="Times New Roman"/>
                <w:color w:val="000000"/>
                <w:kern w:val="0"/>
                <w:sz w:val="22"/>
                <w:szCs w:val="22"/>
              </w:rPr>
            </w:pPr>
            <w:r>
              <w:rPr>
                <w:rFonts w:ascii="微软雅黑" w:hAnsi="微软雅黑" w:eastAsia="微软雅黑" w:cs="微软雅黑"/>
                <w:color w:val="000000"/>
                <w:kern w:val="0"/>
                <w:sz w:val="22"/>
                <w:szCs w:val="22"/>
              </w:rPr>
              <w:t>件</w:t>
            </w:r>
          </w:p>
        </w:tc>
        <w:tc>
          <w:tcPr>
            <w:tcW w:w="5006" w:type="dxa"/>
            <w:tcBorders>
              <w:top w:val="nil"/>
              <w:left w:val="nil"/>
              <w:bottom w:val="single" w:color="auto" w:sz="4" w:space="0"/>
              <w:right w:val="single" w:color="auto" w:sz="4" w:space="0"/>
            </w:tcBorders>
            <w:shd w:val="clear" w:color="auto" w:fill="auto"/>
            <w:vAlign w:val="center"/>
          </w:tcPr>
          <w:p>
            <w:pPr>
              <w:widowControl/>
              <w:jc w:val="both"/>
              <w:rPr>
                <w:rFonts w:ascii="Calibri" w:hAnsi="Calibri" w:eastAsia="Times New Roman"/>
                <w:color w:val="000000"/>
                <w:kern w:val="0"/>
                <w:sz w:val="22"/>
                <w:szCs w:val="22"/>
              </w:rPr>
            </w:pPr>
            <w:r>
              <w:rPr>
                <w:rFonts w:ascii="Calibri" w:hAnsi="Calibri" w:eastAsia="Times New Roman"/>
                <w:color w:val="000000"/>
                <w:kern w:val="0"/>
                <w:sz w:val="22"/>
                <w:szCs w:val="22"/>
              </w:rPr>
              <w:t>ISO 4762 M12X30-8.8-AS PROCESSED ACCORDING TO STD DAN 3.210.001</w:t>
            </w:r>
            <w:r>
              <w:rPr>
                <w:rFonts w:ascii="微软雅黑" w:hAnsi="微软雅黑" w:eastAsia="微软雅黑" w:cs="微软雅黑"/>
                <w:color w:val="000000"/>
                <w:kern w:val="0"/>
                <w:sz w:val="22"/>
                <w:szCs w:val="22"/>
              </w:rPr>
              <w:t>螺母</w:t>
            </w:r>
          </w:p>
        </w:tc>
        <w:tc>
          <w:tcPr>
            <w:tcW w:w="837" w:type="dxa"/>
            <w:tcBorders>
              <w:top w:val="nil"/>
              <w:left w:val="nil"/>
              <w:bottom w:val="single" w:color="auto" w:sz="4" w:space="0"/>
              <w:right w:val="single" w:color="auto" w:sz="4" w:space="0"/>
            </w:tcBorders>
            <w:shd w:val="clear" w:color="auto" w:fill="auto"/>
            <w:noWrap/>
            <w:vAlign w:val="center"/>
          </w:tcPr>
          <w:p>
            <w:pPr>
              <w:widowControl/>
              <w:jc w:val="center"/>
              <w:rPr>
                <w:rFonts w:ascii="Calibri" w:hAnsi="Calibri" w:eastAsia="Times New Roman"/>
                <w:color w:val="000000"/>
                <w:kern w:val="0"/>
                <w:sz w:val="22"/>
                <w:szCs w:val="22"/>
              </w:rPr>
            </w:pPr>
          </w:p>
        </w:tc>
      </w:tr>
      <w:tr>
        <w:tblPrEx>
          <w:tblLayout w:type="fixed"/>
          <w:tblCellMar>
            <w:top w:w="0" w:type="dxa"/>
            <w:left w:w="108" w:type="dxa"/>
            <w:bottom w:w="0" w:type="dxa"/>
            <w:right w:w="108" w:type="dxa"/>
          </w:tblCellMar>
        </w:tblPrEx>
        <w:trPr>
          <w:trHeight w:val="600" w:hRule="atLeast"/>
        </w:trPr>
        <w:tc>
          <w:tcPr>
            <w:tcW w:w="74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Calibri" w:hAnsi="Calibri" w:eastAsia="Times New Roman"/>
                <w:color w:val="000000"/>
                <w:kern w:val="0"/>
                <w:sz w:val="22"/>
                <w:szCs w:val="22"/>
              </w:rPr>
            </w:pPr>
          </w:p>
        </w:tc>
        <w:tc>
          <w:tcPr>
            <w:tcW w:w="1446" w:type="dxa"/>
            <w:tcBorders>
              <w:top w:val="nil"/>
              <w:left w:val="nil"/>
              <w:bottom w:val="single" w:color="auto" w:sz="4" w:space="0"/>
              <w:right w:val="single" w:color="auto" w:sz="4" w:space="0"/>
            </w:tcBorders>
            <w:shd w:val="clear" w:color="auto" w:fill="auto"/>
            <w:noWrap/>
            <w:vAlign w:val="center"/>
          </w:tcPr>
          <w:p>
            <w:pPr>
              <w:widowControl/>
              <w:jc w:val="center"/>
              <w:rPr>
                <w:rFonts w:ascii="Calibri" w:hAnsi="Calibri" w:eastAsia="Times New Roman"/>
                <w:color w:val="000000"/>
                <w:kern w:val="0"/>
                <w:sz w:val="22"/>
                <w:szCs w:val="22"/>
              </w:rPr>
            </w:pPr>
            <w:r>
              <w:rPr>
                <w:rFonts w:ascii="Calibri" w:hAnsi="Calibri" w:eastAsia="Times New Roman"/>
                <w:color w:val="000000"/>
                <w:kern w:val="0"/>
                <w:sz w:val="22"/>
                <w:szCs w:val="22"/>
              </w:rPr>
              <w:t>0.001315.G</w:t>
            </w:r>
          </w:p>
        </w:tc>
        <w:tc>
          <w:tcPr>
            <w:tcW w:w="974" w:type="dxa"/>
            <w:tcBorders>
              <w:top w:val="nil"/>
              <w:left w:val="nil"/>
              <w:bottom w:val="single" w:color="auto" w:sz="4" w:space="0"/>
              <w:right w:val="single" w:color="auto" w:sz="4" w:space="0"/>
            </w:tcBorders>
            <w:shd w:val="clear" w:color="auto" w:fill="auto"/>
            <w:noWrap/>
            <w:vAlign w:val="center"/>
          </w:tcPr>
          <w:p>
            <w:pPr>
              <w:widowControl/>
              <w:jc w:val="center"/>
              <w:rPr>
                <w:rFonts w:ascii="Calibri" w:hAnsi="Calibri" w:eastAsia="Times New Roman"/>
                <w:color w:val="000000"/>
                <w:kern w:val="0"/>
                <w:sz w:val="22"/>
                <w:szCs w:val="22"/>
              </w:rPr>
            </w:pPr>
            <w:r>
              <w:rPr>
                <w:rFonts w:ascii="Calibri" w:hAnsi="Calibri" w:eastAsia="Times New Roman"/>
                <w:color w:val="000000"/>
                <w:kern w:val="0"/>
                <w:sz w:val="22"/>
                <w:szCs w:val="22"/>
              </w:rPr>
              <w:t>129</w:t>
            </w:r>
          </w:p>
        </w:tc>
        <w:tc>
          <w:tcPr>
            <w:tcW w:w="769" w:type="dxa"/>
            <w:tcBorders>
              <w:top w:val="nil"/>
              <w:left w:val="nil"/>
              <w:bottom w:val="single" w:color="auto" w:sz="4" w:space="0"/>
              <w:right w:val="single" w:color="auto" w:sz="4" w:space="0"/>
            </w:tcBorders>
            <w:shd w:val="clear" w:color="auto" w:fill="auto"/>
            <w:noWrap/>
            <w:vAlign w:val="center"/>
          </w:tcPr>
          <w:p>
            <w:pPr>
              <w:widowControl/>
              <w:jc w:val="center"/>
              <w:rPr>
                <w:rFonts w:ascii="Calibri" w:hAnsi="Calibri" w:eastAsia="Times New Roman"/>
                <w:color w:val="000000"/>
                <w:kern w:val="0"/>
                <w:sz w:val="22"/>
                <w:szCs w:val="22"/>
              </w:rPr>
            </w:pPr>
            <w:r>
              <w:rPr>
                <w:rFonts w:ascii="Calibri" w:hAnsi="Calibri" w:eastAsia="Times New Roman"/>
                <w:color w:val="000000"/>
                <w:kern w:val="0"/>
                <w:sz w:val="22"/>
                <w:szCs w:val="22"/>
              </w:rPr>
              <w:t>56</w:t>
            </w:r>
          </w:p>
        </w:tc>
        <w:tc>
          <w:tcPr>
            <w:tcW w:w="783" w:type="dxa"/>
            <w:tcBorders>
              <w:top w:val="nil"/>
              <w:left w:val="nil"/>
              <w:bottom w:val="single" w:color="auto" w:sz="4" w:space="0"/>
              <w:right w:val="single" w:color="auto" w:sz="4" w:space="0"/>
            </w:tcBorders>
            <w:shd w:val="clear" w:color="auto" w:fill="auto"/>
            <w:noWrap/>
            <w:vAlign w:val="center"/>
          </w:tcPr>
          <w:p>
            <w:pPr>
              <w:widowControl/>
              <w:jc w:val="center"/>
              <w:rPr>
                <w:rFonts w:ascii="Calibri" w:hAnsi="Calibri" w:eastAsia="Times New Roman"/>
                <w:color w:val="000000"/>
                <w:kern w:val="0"/>
                <w:sz w:val="22"/>
                <w:szCs w:val="22"/>
              </w:rPr>
            </w:pPr>
            <w:r>
              <w:rPr>
                <w:rFonts w:ascii="微软雅黑" w:hAnsi="微软雅黑" w:eastAsia="微软雅黑" w:cs="微软雅黑"/>
                <w:color w:val="000000"/>
                <w:kern w:val="0"/>
                <w:sz w:val="22"/>
                <w:szCs w:val="22"/>
              </w:rPr>
              <w:t>件</w:t>
            </w:r>
          </w:p>
        </w:tc>
        <w:tc>
          <w:tcPr>
            <w:tcW w:w="5006" w:type="dxa"/>
            <w:tcBorders>
              <w:top w:val="nil"/>
              <w:left w:val="nil"/>
              <w:bottom w:val="single" w:color="auto" w:sz="4" w:space="0"/>
              <w:right w:val="single" w:color="auto" w:sz="4" w:space="0"/>
            </w:tcBorders>
            <w:shd w:val="clear" w:color="auto" w:fill="auto"/>
            <w:vAlign w:val="center"/>
          </w:tcPr>
          <w:p>
            <w:pPr>
              <w:widowControl/>
              <w:jc w:val="both"/>
              <w:rPr>
                <w:rFonts w:ascii="Calibri" w:hAnsi="Calibri" w:eastAsia="Times New Roman"/>
                <w:color w:val="000000"/>
                <w:kern w:val="0"/>
                <w:sz w:val="22"/>
                <w:szCs w:val="22"/>
              </w:rPr>
            </w:pPr>
            <w:r>
              <w:rPr>
                <w:rFonts w:ascii="Calibri" w:hAnsi="Calibri" w:eastAsia="Times New Roman"/>
                <w:color w:val="000000"/>
                <w:kern w:val="0"/>
                <w:sz w:val="22"/>
                <w:szCs w:val="22"/>
              </w:rPr>
              <w:t>TYPE "S" -12-SPRING STEEL- 370HV to 580HV-PHOSPHATED</w:t>
            </w:r>
            <w:r>
              <w:rPr>
                <w:rFonts w:ascii="微软雅黑" w:hAnsi="微软雅黑" w:eastAsia="微软雅黑" w:cs="微软雅黑"/>
                <w:color w:val="000000"/>
                <w:kern w:val="0"/>
                <w:sz w:val="22"/>
                <w:szCs w:val="22"/>
              </w:rPr>
              <w:t>安全弹垫</w:t>
            </w:r>
          </w:p>
        </w:tc>
        <w:tc>
          <w:tcPr>
            <w:tcW w:w="837" w:type="dxa"/>
            <w:tcBorders>
              <w:top w:val="nil"/>
              <w:left w:val="nil"/>
              <w:bottom w:val="single" w:color="auto" w:sz="4" w:space="0"/>
              <w:right w:val="single" w:color="auto" w:sz="4" w:space="0"/>
            </w:tcBorders>
            <w:shd w:val="clear" w:color="auto" w:fill="auto"/>
            <w:noWrap/>
            <w:vAlign w:val="center"/>
          </w:tcPr>
          <w:p>
            <w:pPr>
              <w:widowControl/>
              <w:jc w:val="center"/>
              <w:rPr>
                <w:rFonts w:ascii="Calibri" w:hAnsi="Calibri" w:eastAsia="Times New Roman"/>
                <w:color w:val="000000"/>
                <w:kern w:val="0"/>
                <w:sz w:val="22"/>
                <w:szCs w:val="22"/>
              </w:rPr>
            </w:pPr>
          </w:p>
        </w:tc>
      </w:tr>
      <w:tr>
        <w:tblPrEx>
          <w:tblLayout w:type="fixed"/>
          <w:tblCellMar>
            <w:top w:w="0" w:type="dxa"/>
            <w:left w:w="108" w:type="dxa"/>
            <w:bottom w:w="0" w:type="dxa"/>
            <w:right w:w="108" w:type="dxa"/>
          </w:tblCellMar>
        </w:tblPrEx>
        <w:trPr>
          <w:trHeight w:val="600" w:hRule="atLeast"/>
        </w:trPr>
        <w:tc>
          <w:tcPr>
            <w:tcW w:w="74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Calibri" w:hAnsi="Calibri" w:eastAsia="Times New Roman"/>
                <w:color w:val="000000"/>
                <w:kern w:val="0"/>
                <w:sz w:val="22"/>
                <w:szCs w:val="22"/>
              </w:rPr>
            </w:pPr>
          </w:p>
        </w:tc>
        <w:tc>
          <w:tcPr>
            <w:tcW w:w="1446" w:type="dxa"/>
            <w:tcBorders>
              <w:top w:val="nil"/>
              <w:left w:val="nil"/>
              <w:bottom w:val="single" w:color="auto" w:sz="4" w:space="0"/>
              <w:right w:val="single" w:color="auto" w:sz="4" w:space="0"/>
            </w:tcBorders>
            <w:shd w:val="clear" w:color="auto" w:fill="auto"/>
            <w:noWrap/>
            <w:vAlign w:val="center"/>
          </w:tcPr>
          <w:p>
            <w:pPr>
              <w:widowControl/>
              <w:jc w:val="center"/>
              <w:rPr>
                <w:rFonts w:ascii="Calibri" w:hAnsi="Calibri" w:eastAsia="Times New Roman"/>
                <w:color w:val="000000"/>
                <w:kern w:val="0"/>
                <w:sz w:val="22"/>
                <w:szCs w:val="22"/>
              </w:rPr>
            </w:pPr>
            <w:r>
              <w:rPr>
                <w:rFonts w:ascii="Calibri" w:hAnsi="Calibri" w:eastAsia="Times New Roman"/>
                <w:color w:val="000000"/>
                <w:kern w:val="0"/>
                <w:sz w:val="22"/>
                <w:szCs w:val="22"/>
              </w:rPr>
              <w:t>0.001296.E</w:t>
            </w:r>
          </w:p>
        </w:tc>
        <w:tc>
          <w:tcPr>
            <w:tcW w:w="974" w:type="dxa"/>
            <w:tcBorders>
              <w:top w:val="nil"/>
              <w:left w:val="nil"/>
              <w:bottom w:val="single" w:color="auto" w:sz="4" w:space="0"/>
              <w:right w:val="single" w:color="auto" w:sz="4" w:space="0"/>
            </w:tcBorders>
            <w:shd w:val="clear" w:color="auto" w:fill="auto"/>
            <w:noWrap/>
            <w:vAlign w:val="center"/>
          </w:tcPr>
          <w:p>
            <w:pPr>
              <w:widowControl/>
              <w:jc w:val="center"/>
              <w:rPr>
                <w:rFonts w:ascii="Calibri" w:hAnsi="Calibri" w:eastAsia="Times New Roman"/>
                <w:color w:val="000000"/>
                <w:kern w:val="0"/>
                <w:sz w:val="22"/>
                <w:szCs w:val="22"/>
              </w:rPr>
            </w:pPr>
            <w:r>
              <w:rPr>
                <w:rFonts w:ascii="Calibri" w:hAnsi="Calibri" w:eastAsia="Times New Roman"/>
                <w:color w:val="000000"/>
                <w:kern w:val="0"/>
                <w:sz w:val="22"/>
                <w:szCs w:val="22"/>
              </w:rPr>
              <w:t>131</w:t>
            </w:r>
          </w:p>
        </w:tc>
        <w:tc>
          <w:tcPr>
            <w:tcW w:w="769" w:type="dxa"/>
            <w:tcBorders>
              <w:top w:val="nil"/>
              <w:left w:val="nil"/>
              <w:bottom w:val="single" w:color="auto" w:sz="4" w:space="0"/>
              <w:right w:val="single" w:color="auto" w:sz="4" w:space="0"/>
            </w:tcBorders>
            <w:shd w:val="clear" w:color="auto" w:fill="auto"/>
            <w:noWrap/>
            <w:vAlign w:val="center"/>
          </w:tcPr>
          <w:p>
            <w:pPr>
              <w:widowControl/>
              <w:jc w:val="center"/>
              <w:rPr>
                <w:rFonts w:ascii="Calibri" w:hAnsi="Calibri" w:eastAsia="Times New Roman"/>
                <w:color w:val="000000"/>
                <w:kern w:val="0"/>
                <w:sz w:val="22"/>
                <w:szCs w:val="22"/>
              </w:rPr>
            </w:pPr>
            <w:r>
              <w:rPr>
                <w:rFonts w:ascii="Calibri" w:hAnsi="Calibri" w:eastAsia="Times New Roman"/>
                <w:color w:val="000000"/>
                <w:kern w:val="0"/>
                <w:sz w:val="22"/>
                <w:szCs w:val="22"/>
              </w:rPr>
              <w:t>58</w:t>
            </w:r>
          </w:p>
        </w:tc>
        <w:tc>
          <w:tcPr>
            <w:tcW w:w="783" w:type="dxa"/>
            <w:tcBorders>
              <w:top w:val="nil"/>
              <w:left w:val="nil"/>
              <w:bottom w:val="single" w:color="auto" w:sz="4" w:space="0"/>
              <w:right w:val="single" w:color="auto" w:sz="4" w:space="0"/>
            </w:tcBorders>
            <w:shd w:val="clear" w:color="auto" w:fill="auto"/>
            <w:noWrap/>
            <w:vAlign w:val="center"/>
          </w:tcPr>
          <w:p>
            <w:pPr>
              <w:widowControl/>
              <w:jc w:val="center"/>
              <w:rPr>
                <w:rFonts w:ascii="Calibri" w:hAnsi="Calibri" w:eastAsia="Times New Roman"/>
                <w:color w:val="000000"/>
                <w:kern w:val="0"/>
                <w:sz w:val="22"/>
                <w:szCs w:val="22"/>
              </w:rPr>
            </w:pPr>
            <w:r>
              <w:rPr>
                <w:rFonts w:ascii="微软雅黑" w:hAnsi="微软雅黑" w:eastAsia="微软雅黑" w:cs="微软雅黑"/>
                <w:color w:val="000000"/>
                <w:kern w:val="0"/>
                <w:sz w:val="22"/>
                <w:szCs w:val="22"/>
              </w:rPr>
              <w:t>件</w:t>
            </w:r>
          </w:p>
        </w:tc>
        <w:tc>
          <w:tcPr>
            <w:tcW w:w="5006" w:type="dxa"/>
            <w:tcBorders>
              <w:top w:val="nil"/>
              <w:left w:val="nil"/>
              <w:bottom w:val="single" w:color="auto" w:sz="4" w:space="0"/>
              <w:right w:val="single" w:color="auto" w:sz="4" w:space="0"/>
            </w:tcBorders>
            <w:shd w:val="clear" w:color="auto" w:fill="auto"/>
            <w:vAlign w:val="center"/>
          </w:tcPr>
          <w:p>
            <w:pPr>
              <w:widowControl/>
              <w:jc w:val="both"/>
              <w:rPr>
                <w:rFonts w:ascii="Calibri" w:hAnsi="Calibri" w:eastAsia="Times New Roman"/>
                <w:color w:val="000000"/>
                <w:kern w:val="0"/>
                <w:sz w:val="22"/>
                <w:szCs w:val="22"/>
              </w:rPr>
            </w:pPr>
            <w:r>
              <w:rPr>
                <w:rFonts w:ascii="Calibri" w:hAnsi="Calibri" w:eastAsia="Times New Roman"/>
                <w:color w:val="000000"/>
                <w:kern w:val="0"/>
                <w:sz w:val="22"/>
                <w:szCs w:val="22"/>
              </w:rPr>
              <w:t>UNI 1751 -B12-44 HRC a 49 HRC-STEEL- PHOSPHATED MNPH ISO 9717</w:t>
            </w:r>
            <w:r>
              <w:rPr>
                <w:rFonts w:ascii="微软雅黑" w:hAnsi="微软雅黑" w:eastAsia="微软雅黑" w:cs="微软雅黑"/>
                <w:color w:val="000000"/>
                <w:kern w:val="0"/>
                <w:sz w:val="22"/>
                <w:szCs w:val="22"/>
              </w:rPr>
              <w:t>弹垫</w:t>
            </w:r>
          </w:p>
        </w:tc>
        <w:tc>
          <w:tcPr>
            <w:tcW w:w="837" w:type="dxa"/>
            <w:tcBorders>
              <w:top w:val="nil"/>
              <w:left w:val="nil"/>
              <w:bottom w:val="single" w:color="auto" w:sz="4" w:space="0"/>
              <w:right w:val="single" w:color="auto" w:sz="4" w:space="0"/>
            </w:tcBorders>
            <w:shd w:val="clear" w:color="auto" w:fill="auto"/>
            <w:noWrap/>
            <w:vAlign w:val="center"/>
          </w:tcPr>
          <w:p>
            <w:pPr>
              <w:widowControl/>
              <w:jc w:val="center"/>
              <w:rPr>
                <w:rFonts w:ascii="Calibri" w:hAnsi="Calibri" w:eastAsia="Times New Roman"/>
                <w:color w:val="000000"/>
                <w:kern w:val="0"/>
                <w:sz w:val="22"/>
                <w:szCs w:val="22"/>
              </w:rPr>
            </w:pPr>
          </w:p>
        </w:tc>
      </w:tr>
      <w:tr>
        <w:tblPrEx>
          <w:tblLayout w:type="fixed"/>
          <w:tblCellMar>
            <w:top w:w="0" w:type="dxa"/>
            <w:left w:w="108" w:type="dxa"/>
            <w:bottom w:w="0" w:type="dxa"/>
            <w:right w:w="108" w:type="dxa"/>
          </w:tblCellMar>
        </w:tblPrEx>
        <w:trPr>
          <w:trHeight w:val="355" w:hRule="atLeast"/>
        </w:trPr>
        <w:tc>
          <w:tcPr>
            <w:tcW w:w="74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Calibri" w:hAnsi="Calibri" w:eastAsia="Times New Roman"/>
                <w:color w:val="000000"/>
                <w:kern w:val="0"/>
                <w:sz w:val="22"/>
                <w:szCs w:val="22"/>
              </w:rPr>
            </w:pPr>
          </w:p>
        </w:tc>
        <w:tc>
          <w:tcPr>
            <w:tcW w:w="1446" w:type="dxa"/>
            <w:tcBorders>
              <w:top w:val="nil"/>
              <w:left w:val="nil"/>
              <w:bottom w:val="single" w:color="auto" w:sz="4" w:space="0"/>
              <w:right w:val="single" w:color="auto" w:sz="4" w:space="0"/>
            </w:tcBorders>
            <w:shd w:val="clear" w:color="auto" w:fill="auto"/>
            <w:noWrap/>
            <w:vAlign w:val="center"/>
          </w:tcPr>
          <w:p>
            <w:pPr>
              <w:widowControl/>
              <w:jc w:val="center"/>
              <w:rPr>
                <w:rFonts w:ascii="Calibri" w:hAnsi="Calibri" w:eastAsia="Times New Roman"/>
                <w:color w:val="000000"/>
                <w:kern w:val="0"/>
                <w:sz w:val="22"/>
                <w:szCs w:val="22"/>
              </w:rPr>
            </w:pPr>
            <w:r>
              <w:rPr>
                <w:rFonts w:ascii="Calibri" w:hAnsi="Calibri" w:eastAsia="Times New Roman"/>
                <w:color w:val="000000"/>
                <w:kern w:val="0"/>
                <w:sz w:val="22"/>
                <w:szCs w:val="22"/>
              </w:rPr>
              <w:t>0.005202.L</w:t>
            </w:r>
          </w:p>
        </w:tc>
        <w:tc>
          <w:tcPr>
            <w:tcW w:w="974" w:type="dxa"/>
            <w:tcBorders>
              <w:top w:val="nil"/>
              <w:left w:val="nil"/>
              <w:bottom w:val="single" w:color="auto" w:sz="4" w:space="0"/>
              <w:right w:val="single" w:color="auto" w:sz="4" w:space="0"/>
            </w:tcBorders>
            <w:shd w:val="clear" w:color="auto" w:fill="auto"/>
            <w:noWrap/>
            <w:vAlign w:val="center"/>
          </w:tcPr>
          <w:p>
            <w:pPr>
              <w:widowControl/>
              <w:jc w:val="center"/>
              <w:rPr>
                <w:rFonts w:ascii="Calibri" w:hAnsi="Calibri" w:eastAsia="Times New Roman"/>
                <w:color w:val="000000"/>
                <w:kern w:val="0"/>
                <w:sz w:val="22"/>
                <w:szCs w:val="22"/>
              </w:rPr>
            </w:pPr>
            <w:r>
              <w:rPr>
                <w:rFonts w:ascii="Calibri" w:hAnsi="Calibri" w:eastAsia="Times New Roman"/>
                <w:color w:val="000000"/>
                <w:kern w:val="0"/>
                <w:sz w:val="22"/>
                <w:szCs w:val="22"/>
              </w:rPr>
              <w:t>132</w:t>
            </w:r>
          </w:p>
        </w:tc>
        <w:tc>
          <w:tcPr>
            <w:tcW w:w="769" w:type="dxa"/>
            <w:tcBorders>
              <w:top w:val="nil"/>
              <w:left w:val="nil"/>
              <w:bottom w:val="single" w:color="auto" w:sz="4" w:space="0"/>
              <w:right w:val="single" w:color="auto" w:sz="4" w:space="0"/>
            </w:tcBorders>
            <w:shd w:val="clear" w:color="auto" w:fill="auto"/>
            <w:noWrap/>
            <w:vAlign w:val="center"/>
          </w:tcPr>
          <w:p>
            <w:pPr>
              <w:widowControl/>
              <w:jc w:val="center"/>
              <w:rPr>
                <w:rFonts w:ascii="Calibri" w:hAnsi="Calibri" w:eastAsia="Times New Roman"/>
                <w:color w:val="000000"/>
                <w:kern w:val="0"/>
                <w:sz w:val="22"/>
                <w:szCs w:val="22"/>
              </w:rPr>
            </w:pPr>
            <w:r>
              <w:rPr>
                <w:rFonts w:ascii="Calibri" w:hAnsi="Calibri" w:eastAsia="Times New Roman"/>
                <w:color w:val="000000"/>
                <w:kern w:val="0"/>
                <w:sz w:val="22"/>
                <w:szCs w:val="22"/>
              </w:rPr>
              <w:t>2</w:t>
            </w:r>
          </w:p>
        </w:tc>
        <w:tc>
          <w:tcPr>
            <w:tcW w:w="783" w:type="dxa"/>
            <w:tcBorders>
              <w:top w:val="nil"/>
              <w:left w:val="nil"/>
              <w:bottom w:val="single" w:color="auto" w:sz="4" w:space="0"/>
              <w:right w:val="single" w:color="auto" w:sz="4" w:space="0"/>
            </w:tcBorders>
            <w:shd w:val="clear" w:color="auto" w:fill="auto"/>
            <w:noWrap/>
            <w:vAlign w:val="center"/>
          </w:tcPr>
          <w:p>
            <w:pPr>
              <w:widowControl/>
              <w:jc w:val="center"/>
              <w:rPr>
                <w:rFonts w:ascii="Calibri" w:hAnsi="Calibri" w:eastAsia="Times New Roman"/>
                <w:color w:val="000000"/>
                <w:kern w:val="0"/>
                <w:sz w:val="22"/>
                <w:szCs w:val="22"/>
              </w:rPr>
            </w:pPr>
            <w:r>
              <w:rPr>
                <w:rFonts w:ascii="微软雅黑" w:hAnsi="微软雅黑" w:eastAsia="微软雅黑" w:cs="微软雅黑"/>
                <w:color w:val="000000"/>
                <w:kern w:val="0"/>
                <w:sz w:val="22"/>
                <w:szCs w:val="22"/>
              </w:rPr>
              <w:t>件</w:t>
            </w:r>
          </w:p>
        </w:tc>
        <w:tc>
          <w:tcPr>
            <w:tcW w:w="5006" w:type="dxa"/>
            <w:tcBorders>
              <w:top w:val="nil"/>
              <w:left w:val="nil"/>
              <w:bottom w:val="single" w:color="auto" w:sz="4" w:space="0"/>
              <w:right w:val="single" w:color="auto" w:sz="4" w:space="0"/>
            </w:tcBorders>
            <w:shd w:val="clear" w:color="auto" w:fill="auto"/>
            <w:noWrap/>
            <w:vAlign w:val="center"/>
          </w:tcPr>
          <w:p>
            <w:pPr>
              <w:widowControl/>
              <w:jc w:val="both"/>
              <w:rPr>
                <w:rFonts w:ascii="Calibri" w:hAnsi="Calibri" w:eastAsia="Times New Roman"/>
                <w:color w:val="000000"/>
                <w:kern w:val="0"/>
                <w:sz w:val="22"/>
                <w:szCs w:val="22"/>
              </w:rPr>
            </w:pPr>
            <w:r>
              <w:rPr>
                <w:rFonts w:ascii="Calibri" w:hAnsi="Calibri" w:eastAsia="Times New Roman"/>
                <w:color w:val="000000"/>
                <w:kern w:val="0"/>
                <w:sz w:val="22"/>
                <w:szCs w:val="22"/>
              </w:rPr>
              <w:t xml:space="preserve">ROSETTA  D.222  L=15 WASHER  </w:t>
            </w:r>
            <w:r>
              <w:rPr>
                <w:rFonts w:ascii="微软雅黑" w:hAnsi="微软雅黑" w:eastAsia="微软雅黑" w:cs="微软雅黑"/>
                <w:color w:val="000000"/>
                <w:kern w:val="0"/>
                <w:sz w:val="22"/>
                <w:szCs w:val="22"/>
              </w:rPr>
              <w:t>垫圈</w:t>
            </w:r>
          </w:p>
        </w:tc>
        <w:tc>
          <w:tcPr>
            <w:tcW w:w="837" w:type="dxa"/>
            <w:tcBorders>
              <w:top w:val="nil"/>
              <w:left w:val="nil"/>
              <w:bottom w:val="single" w:color="auto" w:sz="4" w:space="0"/>
              <w:right w:val="single" w:color="auto" w:sz="4" w:space="0"/>
            </w:tcBorders>
            <w:shd w:val="clear" w:color="auto" w:fill="auto"/>
            <w:noWrap/>
            <w:vAlign w:val="center"/>
          </w:tcPr>
          <w:p>
            <w:pPr>
              <w:widowControl/>
              <w:jc w:val="center"/>
              <w:rPr>
                <w:rFonts w:ascii="Calibri" w:hAnsi="Calibri" w:eastAsia="Times New Roman"/>
                <w:color w:val="000000"/>
                <w:kern w:val="0"/>
                <w:sz w:val="22"/>
                <w:szCs w:val="22"/>
              </w:rPr>
            </w:pPr>
          </w:p>
        </w:tc>
      </w:tr>
      <w:tr>
        <w:tblPrEx>
          <w:tblLayout w:type="fixed"/>
          <w:tblCellMar>
            <w:top w:w="0" w:type="dxa"/>
            <w:left w:w="108" w:type="dxa"/>
            <w:bottom w:w="0" w:type="dxa"/>
            <w:right w:w="108" w:type="dxa"/>
          </w:tblCellMar>
        </w:tblPrEx>
        <w:trPr>
          <w:trHeight w:val="355" w:hRule="atLeast"/>
        </w:trPr>
        <w:tc>
          <w:tcPr>
            <w:tcW w:w="74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Calibri" w:hAnsi="Calibri" w:eastAsia="Times New Roman"/>
                <w:color w:val="000000"/>
                <w:kern w:val="0"/>
                <w:sz w:val="22"/>
                <w:szCs w:val="22"/>
              </w:rPr>
            </w:pPr>
          </w:p>
        </w:tc>
        <w:tc>
          <w:tcPr>
            <w:tcW w:w="1446" w:type="dxa"/>
            <w:tcBorders>
              <w:top w:val="nil"/>
              <w:left w:val="nil"/>
              <w:bottom w:val="single" w:color="auto" w:sz="4" w:space="0"/>
              <w:right w:val="single" w:color="auto" w:sz="4" w:space="0"/>
            </w:tcBorders>
            <w:shd w:val="clear" w:color="auto" w:fill="auto"/>
            <w:noWrap/>
            <w:vAlign w:val="center"/>
          </w:tcPr>
          <w:p>
            <w:pPr>
              <w:widowControl/>
              <w:jc w:val="center"/>
              <w:rPr>
                <w:rFonts w:ascii="Calibri" w:hAnsi="Calibri" w:eastAsia="Times New Roman"/>
                <w:color w:val="000000"/>
                <w:kern w:val="0"/>
                <w:sz w:val="22"/>
                <w:szCs w:val="22"/>
              </w:rPr>
            </w:pPr>
            <w:r>
              <w:rPr>
                <w:rFonts w:ascii="Calibri" w:hAnsi="Calibri" w:eastAsia="Times New Roman"/>
                <w:color w:val="000000"/>
                <w:kern w:val="0"/>
                <w:sz w:val="22"/>
                <w:szCs w:val="22"/>
              </w:rPr>
              <w:t>0.062158.P</w:t>
            </w:r>
          </w:p>
        </w:tc>
        <w:tc>
          <w:tcPr>
            <w:tcW w:w="974" w:type="dxa"/>
            <w:tcBorders>
              <w:top w:val="nil"/>
              <w:left w:val="nil"/>
              <w:bottom w:val="single" w:color="auto" w:sz="4" w:space="0"/>
              <w:right w:val="single" w:color="auto" w:sz="4" w:space="0"/>
            </w:tcBorders>
            <w:shd w:val="clear" w:color="auto" w:fill="auto"/>
            <w:noWrap/>
            <w:vAlign w:val="center"/>
          </w:tcPr>
          <w:p>
            <w:pPr>
              <w:widowControl/>
              <w:jc w:val="center"/>
              <w:rPr>
                <w:rFonts w:ascii="Calibri" w:hAnsi="Calibri" w:eastAsia="Times New Roman"/>
                <w:color w:val="000000"/>
                <w:kern w:val="0"/>
                <w:sz w:val="22"/>
                <w:szCs w:val="22"/>
              </w:rPr>
            </w:pPr>
            <w:r>
              <w:rPr>
                <w:rFonts w:ascii="Calibri" w:hAnsi="Calibri" w:eastAsia="Times New Roman"/>
                <w:color w:val="000000"/>
                <w:kern w:val="0"/>
                <w:sz w:val="22"/>
                <w:szCs w:val="22"/>
              </w:rPr>
              <w:t>133</w:t>
            </w:r>
          </w:p>
        </w:tc>
        <w:tc>
          <w:tcPr>
            <w:tcW w:w="769" w:type="dxa"/>
            <w:tcBorders>
              <w:top w:val="nil"/>
              <w:left w:val="nil"/>
              <w:bottom w:val="single" w:color="auto" w:sz="4" w:space="0"/>
              <w:right w:val="single" w:color="auto" w:sz="4" w:space="0"/>
            </w:tcBorders>
            <w:shd w:val="clear" w:color="auto" w:fill="auto"/>
            <w:noWrap/>
            <w:vAlign w:val="center"/>
          </w:tcPr>
          <w:p>
            <w:pPr>
              <w:widowControl/>
              <w:jc w:val="center"/>
              <w:rPr>
                <w:rFonts w:ascii="Calibri" w:hAnsi="Calibri" w:eastAsia="Times New Roman"/>
                <w:color w:val="000000"/>
                <w:kern w:val="0"/>
                <w:sz w:val="22"/>
                <w:szCs w:val="22"/>
              </w:rPr>
            </w:pPr>
            <w:r>
              <w:rPr>
                <w:rFonts w:ascii="Calibri" w:hAnsi="Calibri" w:eastAsia="Times New Roman"/>
                <w:color w:val="000000"/>
                <w:kern w:val="0"/>
                <w:sz w:val="22"/>
                <w:szCs w:val="22"/>
              </w:rPr>
              <w:t>4</w:t>
            </w:r>
          </w:p>
        </w:tc>
        <w:tc>
          <w:tcPr>
            <w:tcW w:w="783" w:type="dxa"/>
            <w:tcBorders>
              <w:top w:val="nil"/>
              <w:left w:val="nil"/>
              <w:bottom w:val="single" w:color="auto" w:sz="4" w:space="0"/>
              <w:right w:val="single" w:color="auto" w:sz="4" w:space="0"/>
            </w:tcBorders>
            <w:shd w:val="clear" w:color="auto" w:fill="auto"/>
            <w:noWrap/>
            <w:vAlign w:val="center"/>
          </w:tcPr>
          <w:p>
            <w:pPr>
              <w:widowControl/>
              <w:jc w:val="center"/>
              <w:rPr>
                <w:rFonts w:ascii="Calibri" w:hAnsi="Calibri" w:eastAsia="Times New Roman"/>
                <w:color w:val="000000"/>
                <w:kern w:val="0"/>
                <w:sz w:val="22"/>
                <w:szCs w:val="22"/>
              </w:rPr>
            </w:pPr>
            <w:r>
              <w:rPr>
                <w:rFonts w:ascii="微软雅黑" w:hAnsi="微软雅黑" w:eastAsia="微软雅黑" w:cs="微软雅黑"/>
                <w:color w:val="000000"/>
                <w:kern w:val="0"/>
                <w:sz w:val="22"/>
                <w:szCs w:val="22"/>
              </w:rPr>
              <w:t>件</w:t>
            </w:r>
          </w:p>
        </w:tc>
        <w:tc>
          <w:tcPr>
            <w:tcW w:w="5006" w:type="dxa"/>
            <w:tcBorders>
              <w:top w:val="nil"/>
              <w:left w:val="nil"/>
              <w:bottom w:val="single" w:color="auto" w:sz="4" w:space="0"/>
              <w:right w:val="single" w:color="auto" w:sz="4" w:space="0"/>
            </w:tcBorders>
            <w:shd w:val="clear" w:color="auto" w:fill="auto"/>
            <w:vAlign w:val="center"/>
          </w:tcPr>
          <w:p>
            <w:pPr>
              <w:widowControl/>
              <w:jc w:val="both"/>
              <w:rPr>
                <w:rFonts w:ascii="Calibri" w:hAnsi="Calibri" w:eastAsia="Times New Roman"/>
                <w:color w:val="000000"/>
                <w:kern w:val="0"/>
                <w:sz w:val="22"/>
                <w:szCs w:val="22"/>
              </w:rPr>
            </w:pPr>
            <w:r>
              <w:rPr>
                <w:rFonts w:ascii="Calibri" w:hAnsi="Calibri" w:eastAsia="Times New Roman"/>
                <w:color w:val="000000"/>
                <w:kern w:val="0"/>
                <w:sz w:val="22"/>
                <w:szCs w:val="22"/>
              </w:rPr>
              <w:t xml:space="preserve">200X310X109 24040-CC/W33 </w:t>
            </w:r>
            <w:r>
              <w:rPr>
                <w:rFonts w:hint="eastAsia" w:ascii="微软雅黑" w:hAnsi="微软雅黑" w:eastAsia="微软雅黑" w:cs="微软雅黑"/>
                <w:color w:val="000000"/>
                <w:kern w:val="0"/>
                <w:sz w:val="22"/>
                <w:szCs w:val="22"/>
                <w:lang w:val="en-US" w:eastAsia="zh-CN"/>
              </w:rPr>
              <w:t>进口</w:t>
            </w:r>
            <w:r>
              <w:rPr>
                <w:rFonts w:ascii="微软雅黑" w:hAnsi="微软雅黑" w:eastAsia="微软雅黑" w:cs="微软雅黑"/>
                <w:color w:val="000000"/>
                <w:kern w:val="0"/>
                <w:sz w:val="22"/>
                <w:szCs w:val="22"/>
              </w:rPr>
              <w:t>轴承</w:t>
            </w:r>
          </w:p>
        </w:tc>
        <w:tc>
          <w:tcPr>
            <w:tcW w:w="837"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Calibri" w:hAnsi="Calibri" w:eastAsia="宋体"/>
                <w:color w:val="000000"/>
                <w:kern w:val="0"/>
                <w:sz w:val="22"/>
                <w:szCs w:val="22"/>
                <w:lang w:val="en-US" w:eastAsia="zh-CN"/>
              </w:rPr>
            </w:pPr>
            <w:r>
              <w:rPr>
                <w:rFonts w:hint="eastAsia" w:ascii="Calibri" w:hAnsi="Calibri"/>
                <w:color w:val="000000"/>
                <w:kern w:val="0"/>
                <w:sz w:val="22"/>
                <w:szCs w:val="22"/>
                <w:lang w:val="en-US" w:eastAsia="zh-CN"/>
              </w:rPr>
              <w:t>进口</w:t>
            </w:r>
          </w:p>
        </w:tc>
      </w:tr>
      <w:tr>
        <w:tblPrEx>
          <w:tblLayout w:type="fixed"/>
          <w:tblCellMar>
            <w:top w:w="0" w:type="dxa"/>
            <w:left w:w="108" w:type="dxa"/>
            <w:bottom w:w="0" w:type="dxa"/>
            <w:right w:w="108" w:type="dxa"/>
          </w:tblCellMar>
        </w:tblPrEx>
        <w:trPr>
          <w:trHeight w:val="355" w:hRule="atLeast"/>
        </w:trPr>
        <w:tc>
          <w:tcPr>
            <w:tcW w:w="74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Calibri" w:hAnsi="Calibri" w:eastAsia="Times New Roman"/>
                <w:color w:val="000000"/>
                <w:kern w:val="0"/>
                <w:sz w:val="22"/>
                <w:szCs w:val="22"/>
              </w:rPr>
            </w:pPr>
          </w:p>
        </w:tc>
        <w:tc>
          <w:tcPr>
            <w:tcW w:w="1446" w:type="dxa"/>
            <w:tcBorders>
              <w:top w:val="nil"/>
              <w:left w:val="nil"/>
              <w:bottom w:val="single" w:color="auto" w:sz="4" w:space="0"/>
              <w:right w:val="single" w:color="auto" w:sz="4" w:space="0"/>
            </w:tcBorders>
            <w:shd w:val="clear" w:color="auto" w:fill="auto"/>
            <w:noWrap/>
            <w:vAlign w:val="center"/>
          </w:tcPr>
          <w:p>
            <w:pPr>
              <w:widowControl/>
              <w:jc w:val="center"/>
              <w:rPr>
                <w:rFonts w:ascii="Calibri" w:hAnsi="Calibri" w:eastAsia="Times New Roman"/>
                <w:color w:val="000000"/>
                <w:kern w:val="0"/>
                <w:sz w:val="22"/>
                <w:szCs w:val="22"/>
              </w:rPr>
            </w:pPr>
            <w:r>
              <w:rPr>
                <w:rFonts w:ascii="Calibri" w:hAnsi="Calibri" w:eastAsia="Times New Roman"/>
                <w:color w:val="000000"/>
                <w:kern w:val="0"/>
                <w:sz w:val="22"/>
                <w:szCs w:val="22"/>
              </w:rPr>
              <w:t>0.006870.P</w:t>
            </w:r>
          </w:p>
        </w:tc>
        <w:tc>
          <w:tcPr>
            <w:tcW w:w="974" w:type="dxa"/>
            <w:tcBorders>
              <w:top w:val="nil"/>
              <w:left w:val="nil"/>
              <w:bottom w:val="single" w:color="auto" w:sz="4" w:space="0"/>
              <w:right w:val="single" w:color="auto" w:sz="4" w:space="0"/>
            </w:tcBorders>
            <w:shd w:val="clear" w:color="auto" w:fill="auto"/>
            <w:noWrap/>
            <w:vAlign w:val="center"/>
          </w:tcPr>
          <w:p>
            <w:pPr>
              <w:widowControl/>
              <w:jc w:val="center"/>
              <w:rPr>
                <w:rFonts w:ascii="Calibri" w:hAnsi="Calibri" w:eastAsia="Times New Roman"/>
                <w:color w:val="000000"/>
                <w:kern w:val="0"/>
                <w:sz w:val="22"/>
                <w:szCs w:val="22"/>
              </w:rPr>
            </w:pPr>
            <w:r>
              <w:rPr>
                <w:rFonts w:ascii="Calibri" w:hAnsi="Calibri" w:eastAsia="Times New Roman"/>
                <w:color w:val="000000"/>
                <w:kern w:val="0"/>
                <w:sz w:val="22"/>
                <w:szCs w:val="22"/>
              </w:rPr>
              <w:t>134</w:t>
            </w:r>
          </w:p>
        </w:tc>
        <w:tc>
          <w:tcPr>
            <w:tcW w:w="769" w:type="dxa"/>
            <w:tcBorders>
              <w:top w:val="nil"/>
              <w:left w:val="nil"/>
              <w:bottom w:val="single" w:color="auto" w:sz="4" w:space="0"/>
              <w:right w:val="single" w:color="auto" w:sz="4" w:space="0"/>
            </w:tcBorders>
            <w:shd w:val="clear" w:color="auto" w:fill="auto"/>
            <w:noWrap/>
            <w:vAlign w:val="center"/>
          </w:tcPr>
          <w:p>
            <w:pPr>
              <w:widowControl/>
              <w:jc w:val="center"/>
              <w:rPr>
                <w:rFonts w:ascii="Calibri" w:hAnsi="Calibri" w:eastAsia="Times New Roman"/>
                <w:color w:val="000000"/>
                <w:kern w:val="0"/>
                <w:sz w:val="22"/>
                <w:szCs w:val="22"/>
              </w:rPr>
            </w:pPr>
            <w:r>
              <w:rPr>
                <w:rFonts w:ascii="Calibri" w:hAnsi="Calibri" w:eastAsia="Times New Roman"/>
                <w:color w:val="000000"/>
                <w:kern w:val="0"/>
                <w:sz w:val="22"/>
                <w:szCs w:val="22"/>
              </w:rPr>
              <w:t>4</w:t>
            </w:r>
          </w:p>
        </w:tc>
        <w:tc>
          <w:tcPr>
            <w:tcW w:w="783" w:type="dxa"/>
            <w:tcBorders>
              <w:top w:val="nil"/>
              <w:left w:val="nil"/>
              <w:bottom w:val="single" w:color="auto" w:sz="4" w:space="0"/>
              <w:right w:val="single" w:color="auto" w:sz="4" w:space="0"/>
            </w:tcBorders>
            <w:shd w:val="clear" w:color="auto" w:fill="auto"/>
            <w:noWrap/>
            <w:vAlign w:val="center"/>
          </w:tcPr>
          <w:p>
            <w:pPr>
              <w:widowControl/>
              <w:jc w:val="center"/>
              <w:rPr>
                <w:rFonts w:ascii="Calibri" w:hAnsi="Calibri" w:eastAsia="Times New Roman"/>
                <w:color w:val="000000"/>
                <w:kern w:val="0"/>
                <w:sz w:val="22"/>
                <w:szCs w:val="22"/>
              </w:rPr>
            </w:pPr>
            <w:r>
              <w:rPr>
                <w:rFonts w:ascii="微软雅黑" w:hAnsi="微软雅黑" w:eastAsia="微软雅黑" w:cs="微软雅黑"/>
                <w:color w:val="000000"/>
                <w:kern w:val="0"/>
                <w:sz w:val="22"/>
                <w:szCs w:val="22"/>
              </w:rPr>
              <w:t>件</w:t>
            </w:r>
          </w:p>
        </w:tc>
        <w:tc>
          <w:tcPr>
            <w:tcW w:w="5006" w:type="dxa"/>
            <w:tcBorders>
              <w:top w:val="nil"/>
              <w:left w:val="nil"/>
              <w:bottom w:val="single" w:color="auto" w:sz="4" w:space="0"/>
              <w:right w:val="single" w:color="auto" w:sz="4" w:space="0"/>
            </w:tcBorders>
            <w:shd w:val="clear" w:color="auto" w:fill="auto"/>
            <w:noWrap/>
            <w:vAlign w:val="center"/>
          </w:tcPr>
          <w:p>
            <w:pPr>
              <w:widowControl/>
              <w:jc w:val="both"/>
              <w:rPr>
                <w:rFonts w:ascii="Calibri" w:hAnsi="Calibri" w:eastAsia="Times New Roman"/>
                <w:color w:val="000000"/>
                <w:kern w:val="0"/>
                <w:sz w:val="22"/>
                <w:szCs w:val="22"/>
              </w:rPr>
            </w:pPr>
            <w:r>
              <w:rPr>
                <w:rFonts w:ascii="Calibri" w:hAnsi="Calibri" w:eastAsia="Times New Roman"/>
                <w:color w:val="000000"/>
                <w:kern w:val="0"/>
                <w:sz w:val="22"/>
                <w:szCs w:val="22"/>
              </w:rPr>
              <w:t xml:space="preserve">PLUG 1/4 GAS 5.8 - DIN 908  </w:t>
            </w:r>
            <w:r>
              <w:rPr>
                <w:rFonts w:ascii="微软雅黑" w:hAnsi="微软雅黑" w:eastAsia="微软雅黑" w:cs="微软雅黑"/>
                <w:color w:val="000000"/>
                <w:kern w:val="0"/>
                <w:sz w:val="22"/>
                <w:szCs w:val="22"/>
              </w:rPr>
              <w:t>堵头</w:t>
            </w:r>
          </w:p>
        </w:tc>
        <w:tc>
          <w:tcPr>
            <w:tcW w:w="837" w:type="dxa"/>
            <w:tcBorders>
              <w:top w:val="nil"/>
              <w:left w:val="nil"/>
              <w:bottom w:val="single" w:color="auto" w:sz="4" w:space="0"/>
              <w:right w:val="single" w:color="auto" w:sz="4" w:space="0"/>
            </w:tcBorders>
            <w:shd w:val="clear" w:color="auto" w:fill="auto"/>
            <w:noWrap/>
            <w:vAlign w:val="center"/>
          </w:tcPr>
          <w:p>
            <w:pPr>
              <w:widowControl/>
              <w:jc w:val="center"/>
              <w:rPr>
                <w:rFonts w:ascii="Calibri" w:hAnsi="Calibri" w:eastAsia="Times New Roman"/>
                <w:color w:val="000000"/>
                <w:kern w:val="0"/>
                <w:sz w:val="22"/>
                <w:szCs w:val="22"/>
              </w:rPr>
            </w:pPr>
          </w:p>
        </w:tc>
      </w:tr>
      <w:tr>
        <w:tblPrEx>
          <w:tblLayout w:type="fixed"/>
          <w:tblCellMar>
            <w:top w:w="0" w:type="dxa"/>
            <w:left w:w="108" w:type="dxa"/>
            <w:bottom w:w="0" w:type="dxa"/>
            <w:right w:w="108" w:type="dxa"/>
          </w:tblCellMar>
        </w:tblPrEx>
        <w:trPr>
          <w:trHeight w:val="371" w:hRule="atLeast"/>
        </w:trPr>
        <w:tc>
          <w:tcPr>
            <w:tcW w:w="74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Calibri" w:hAnsi="Calibri" w:eastAsia="Times New Roman"/>
                <w:color w:val="000000"/>
                <w:kern w:val="0"/>
                <w:sz w:val="22"/>
                <w:szCs w:val="22"/>
              </w:rPr>
            </w:pPr>
          </w:p>
        </w:tc>
        <w:tc>
          <w:tcPr>
            <w:tcW w:w="1446" w:type="dxa"/>
            <w:tcBorders>
              <w:top w:val="nil"/>
              <w:left w:val="nil"/>
              <w:bottom w:val="single" w:color="auto" w:sz="4" w:space="0"/>
              <w:right w:val="single" w:color="auto" w:sz="4" w:space="0"/>
            </w:tcBorders>
            <w:shd w:val="clear" w:color="auto" w:fill="auto"/>
            <w:noWrap/>
            <w:vAlign w:val="center"/>
          </w:tcPr>
          <w:p>
            <w:pPr>
              <w:widowControl/>
              <w:jc w:val="center"/>
              <w:rPr>
                <w:rFonts w:ascii="Calibri" w:hAnsi="Calibri" w:eastAsia="Times New Roman"/>
                <w:color w:val="000000"/>
                <w:kern w:val="0"/>
                <w:sz w:val="22"/>
                <w:szCs w:val="22"/>
              </w:rPr>
            </w:pPr>
            <w:r>
              <w:rPr>
                <w:rFonts w:ascii="Calibri" w:hAnsi="Calibri" w:eastAsia="Times New Roman"/>
                <w:color w:val="000000"/>
                <w:kern w:val="0"/>
                <w:sz w:val="22"/>
                <w:szCs w:val="22"/>
              </w:rPr>
              <w:t>0.000284.M</w:t>
            </w:r>
          </w:p>
        </w:tc>
        <w:tc>
          <w:tcPr>
            <w:tcW w:w="974" w:type="dxa"/>
            <w:tcBorders>
              <w:top w:val="nil"/>
              <w:left w:val="nil"/>
              <w:bottom w:val="single" w:color="auto" w:sz="4" w:space="0"/>
              <w:right w:val="single" w:color="auto" w:sz="4" w:space="0"/>
            </w:tcBorders>
            <w:shd w:val="clear" w:color="auto" w:fill="auto"/>
            <w:noWrap/>
            <w:vAlign w:val="center"/>
          </w:tcPr>
          <w:p>
            <w:pPr>
              <w:widowControl/>
              <w:jc w:val="center"/>
              <w:rPr>
                <w:rFonts w:ascii="Calibri" w:hAnsi="Calibri" w:eastAsia="Times New Roman"/>
                <w:color w:val="000000"/>
                <w:kern w:val="0"/>
                <w:sz w:val="22"/>
                <w:szCs w:val="22"/>
              </w:rPr>
            </w:pPr>
            <w:r>
              <w:rPr>
                <w:rFonts w:ascii="Calibri" w:hAnsi="Calibri" w:eastAsia="Times New Roman"/>
                <w:color w:val="000000"/>
                <w:kern w:val="0"/>
                <w:sz w:val="22"/>
                <w:szCs w:val="22"/>
              </w:rPr>
              <w:t>135</w:t>
            </w:r>
          </w:p>
        </w:tc>
        <w:tc>
          <w:tcPr>
            <w:tcW w:w="769" w:type="dxa"/>
            <w:tcBorders>
              <w:top w:val="nil"/>
              <w:left w:val="nil"/>
              <w:bottom w:val="single" w:color="auto" w:sz="4" w:space="0"/>
              <w:right w:val="single" w:color="auto" w:sz="4" w:space="0"/>
            </w:tcBorders>
            <w:shd w:val="clear" w:color="auto" w:fill="auto"/>
            <w:noWrap/>
            <w:vAlign w:val="center"/>
          </w:tcPr>
          <w:p>
            <w:pPr>
              <w:widowControl/>
              <w:jc w:val="center"/>
              <w:rPr>
                <w:rFonts w:ascii="Calibri" w:hAnsi="Calibri" w:eastAsia="Times New Roman"/>
                <w:color w:val="000000"/>
                <w:kern w:val="0"/>
                <w:sz w:val="22"/>
                <w:szCs w:val="22"/>
              </w:rPr>
            </w:pPr>
            <w:r>
              <w:rPr>
                <w:rFonts w:ascii="Calibri" w:hAnsi="Calibri" w:eastAsia="Times New Roman"/>
                <w:color w:val="000000"/>
                <w:kern w:val="0"/>
                <w:sz w:val="22"/>
                <w:szCs w:val="22"/>
              </w:rPr>
              <w:t>4</w:t>
            </w:r>
          </w:p>
        </w:tc>
        <w:tc>
          <w:tcPr>
            <w:tcW w:w="783" w:type="dxa"/>
            <w:tcBorders>
              <w:top w:val="nil"/>
              <w:left w:val="nil"/>
              <w:bottom w:val="single" w:color="auto" w:sz="4" w:space="0"/>
              <w:right w:val="single" w:color="auto" w:sz="4" w:space="0"/>
            </w:tcBorders>
            <w:shd w:val="clear" w:color="auto" w:fill="auto"/>
            <w:noWrap/>
            <w:vAlign w:val="center"/>
          </w:tcPr>
          <w:p>
            <w:pPr>
              <w:widowControl/>
              <w:jc w:val="center"/>
              <w:rPr>
                <w:rFonts w:ascii="Calibri" w:hAnsi="Calibri" w:eastAsia="Times New Roman"/>
                <w:color w:val="000000"/>
                <w:kern w:val="0"/>
                <w:sz w:val="22"/>
                <w:szCs w:val="22"/>
              </w:rPr>
            </w:pPr>
            <w:r>
              <w:rPr>
                <w:rFonts w:ascii="微软雅黑" w:hAnsi="微软雅黑" w:eastAsia="微软雅黑" w:cs="微软雅黑"/>
                <w:color w:val="000000"/>
                <w:kern w:val="0"/>
                <w:sz w:val="22"/>
                <w:szCs w:val="22"/>
              </w:rPr>
              <w:t>件</w:t>
            </w:r>
          </w:p>
        </w:tc>
        <w:tc>
          <w:tcPr>
            <w:tcW w:w="5006" w:type="dxa"/>
            <w:tcBorders>
              <w:top w:val="nil"/>
              <w:left w:val="nil"/>
              <w:bottom w:val="single" w:color="auto" w:sz="4" w:space="0"/>
              <w:right w:val="single" w:color="auto" w:sz="4" w:space="0"/>
            </w:tcBorders>
            <w:shd w:val="clear" w:color="auto" w:fill="auto"/>
            <w:vAlign w:val="center"/>
          </w:tcPr>
          <w:p>
            <w:pPr>
              <w:widowControl/>
              <w:jc w:val="both"/>
              <w:rPr>
                <w:rFonts w:ascii="Calibri" w:hAnsi="Calibri" w:eastAsia="Times New Roman"/>
                <w:color w:val="000000"/>
                <w:kern w:val="0"/>
                <w:sz w:val="22"/>
                <w:szCs w:val="22"/>
              </w:rPr>
            </w:pPr>
            <w:r>
              <w:rPr>
                <w:rFonts w:ascii="Calibri" w:hAnsi="Calibri" w:eastAsia="Times New Roman"/>
                <w:color w:val="000000"/>
                <w:kern w:val="0"/>
                <w:sz w:val="22"/>
                <w:szCs w:val="22"/>
              </w:rPr>
              <w:t>HEXAGON HEAD SCREW ISO 4017 M12X40-8.8</w:t>
            </w:r>
            <w:r>
              <w:rPr>
                <w:rFonts w:ascii="微软雅黑" w:hAnsi="微软雅黑" w:eastAsia="微软雅黑" w:cs="微软雅黑"/>
                <w:color w:val="000000"/>
                <w:kern w:val="0"/>
                <w:sz w:val="22"/>
                <w:szCs w:val="22"/>
              </w:rPr>
              <w:t>螺母</w:t>
            </w:r>
          </w:p>
        </w:tc>
        <w:tc>
          <w:tcPr>
            <w:tcW w:w="837" w:type="dxa"/>
            <w:tcBorders>
              <w:top w:val="nil"/>
              <w:left w:val="nil"/>
              <w:bottom w:val="single" w:color="auto" w:sz="4" w:space="0"/>
              <w:right w:val="single" w:color="auto" w:sz="4" w:space="0"/>
            </w:tcBorders>
            <w:shd w:val="clear" w:color="auto" w:fill="auto"/>
            <w:noWrap/>
            <w:vAlign w:val="center"/>
          </w:tcPr>
          <w:p>
            <w:pPr>
              <w:widowControl/>
              <w:jc w:val="center"/>
              <w:rPr>
                <w:rFonts w:ascii="Calibri" w:hAnsi="Calibri" w:eastAsia="Times New Roman"/>
                <w:color w:val="000000"/>
                <w:kern w:val="0"/>
                <w:sz w:val="22"/>
                <w:szCs w:val="22"/>
              </w:rPr>
            </w:pPr>
          </w:p>
        </w:tc>
      </w:tr>
      <w:tr>
        <w:tblPrEx>
          <w:tblLayout w:type="fixed"/>
          <w:tblCellMar>
            <w:top w:w="0" w:type="dxa"/>
            <w:left w:w="108" w:type="dxa"/>
            <w:bottom w:w="0" w:type="dxa"/>
            <w:right w:w="108" w:type="dxa"/>
          </w:tblCellMar>
        </w:tblPrEx>
        <w:trPr>
          <w:trHeight w:val="355" w:hRule="atLeast"/>
        </w:trPr>
        <w:tc>
          <w:tcPr>
            <w:tcW w:w="74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Calibri" w:hAnsi="Calibri" w:eastAsia="Times New Roman"/>
                <w:color w:val="000000"/>
                <w:kern w:val="0"/>
                <w:sz w:val="22"/>
                <w:szCs w:val="22"/>
              </w:rPr>
            </w:pPr>
          </w:p>
        </w:tc>
        <w:tc>
          <w:tcPr>
            <w:tcW w:w="1446" w:type="dxa"/>
            <w:tcBorders>
              <w:top w:val="nil"/>
              <w:left w:val="nil"/>
              <w:bottom w:val="single" w:color="auto" w:sz="4" w:space="0"/>
              <w:right w:val="single" w:color="auto" w:sz="4" w:space="0"/>
            </w:tcBorders>
            <w:shd w:val="clear" w:color="auto" w:fill="auto"/>
            <w:noWrap/>
            <w:vAlign w:val="center"/>
          </w:tcPr>
          <w:p>
            <w:pPr>
              <w:widowControl/>
              <w:jc w:val="center"/>
              <w:rPr>
                <w:rFonts w:ascii="Calibri" w:hAnsi="Calibri" w:eastAsia="Times New Roman"/>
                <w:color w:val="000000"/>
                <w:kern w:val="0"/>
                <w:sz w:val="22"/>
                <w:szCs w:val="22"/>
              </w:rPr>
            </w:pPr>
            <w:r>
              <w:rPr>
                <w:rFonts w:ascii="Calibri" w:hAnsi="Calibri" w:eastAsia="Times New Roman"/>
                <w:color w:val="000000"/>
                <w:kern w:val="0"/>
                <w:sz w:val="22"/>
                <w:szCs w:val="22"/>
              </w:rPr>
              <w:t>0.003222.D</w:t>
            </w:r>
          </w:p>
        </w:tc>
        <w:tc>
          <w:tcPr>
            <w:tcW w:w="974" w:type="dxa"/>
            <w:tcBorders>
              <w:top w:val="nil"/>
              <w:left w:val="nil"/>
              <w:bottom w:val="single" w:color="auto" w:sz="4" w:space="0"/>
              <w:right w:val="single" w:color="auto" w:sz="4" w:space="0"/>
            </w:tcBorders>
            <w:shd w:val="clear" w:color="auto" w:fill="auto"/>
            <w:noWrap/>
            <w:vAlign w:val="center"/>
          </w:tcPr>
          <w:p>
            <w:pPr>
              <w:widowControl/>
              <w:jc w:val="center"/>
              <w:rPr>
                <w:rFonts w:ascii="Calibri" w:hAnsi="Calibri" w:eastAsia="Times New Roman"/>
                <w:color w:val="000000"/>
                <w:kern w:val="0"/>
                <w:sz w:val="22"/>
                <w:szCs w:val="22"/>
              </w:rPr>
            </w:pPr>
            <w:r>
              <w:rPr>
                <w:rFonts w:ascii="Calibri" w:hAnsi="Calibri" w:eastAsia="Times New Roman"/>
                <w:color w:val="000000"/>
                <w:kern w:val="0"/>
                <w:sz w:val="22"/>
                <w:szCs w:val="22"/>
              </w:rPr>
              <w:t>137</w:t>
            </w:r>
          </w:p>
        </w:tc>
        <w:tc>
          <w:tcPr>
            <w:tcW w:w="769" w:type="dxa"/>
            <w:tcBorders>
              <w:top w:val="nil"/>
              <w:left w:val="nil"/>
              <w:bottom w:val="single" w:color="auto" w:sz="4" w:space="0"/>
              <w:right w:val="single" w:color="auto" w:sz="4" w:space="0"/>
            </w:tcBorders>
            <w:shd w:val="clear" w:color="auto" w:fill="auto"/>
            <w:noWrap/>
            <w:vAlign w:val="center"/>
          </w:tcPr>
          <w:p>
            <w:pPr>
              <w:widowControl/>
              <w:jc w:val="center"/>
              <w:rPr>
                <w:rFonts w:ascii="Calibri" w:hAnsi="Calibri" w:eastAsia="Times New Roman"/>
                <w:color w:val="000000"/>
                <w:kern w:val="0"/>
                <w:sz w:val="22"/>
                <w:szCs w:val="22"/>
              </w:rPr>
            </w:pPr>
            <w:r>
              <w:rPr>
                <w:rFonts w:ascii="Calibri" w:hAnsi="Calibri" w:eastAsia="Times New Roman"/>
                <w:color w:val="000000"/>
                <w:kern w:val="0"/>
                <w:sz w:val="22"/>
                <w:szCs w:val="22"/>
              </w:rPr>
              <w:t>8</w:t>
            </w:r>
          </w:p>
        </w:tc>
        <w:tc>
          <w:tcPr>
            <w:tcW w:w="783" w:type="dxa"/>
            <w:tcBorders>
              <w:top w:val="nil"/>
              <w:left w:val="nil"/>
              <w:bottom w:val="single" w:color="auto" w:sz="4" w:space="0"/>
              <w:right w:val="single" w:color="auto" w:sz="4" w:space="0"/>
            </w:tcBorders>
            <w:shd w:val="clear" w:color="auto" w:fill="auto"/>
            <w:noWrap/>
            <w:vAlign w:val="center"/>
          </w:tcPr>
          <w:p>
            <w:pPr>
              <w:widowControl/>
              <w:jc w:val="center"/>
              <w:rPr>
                <w:rFonts w:ascii="Calibri" w:hAnsi="Calibri" w:eastAsia="Times New Roman"/>
                <w:color w:val="000000"/>
                <w:kern w:val="0"/>
                <w:sz w:val="22"/>
                <w:szCs w:val="22"/>
              </w:rPr>
            </w:pPr>
            <w:r>
              <w:rPr>
                <w:rFonts w:ascii="微软雅黑" w:hAnsi="微软雅黑" w:eastAsia="微软雅黑" w:cs="微软雅黑"/>
                <w:color w:val="000000"/>
                <w:kern w:val="0"/>
                <w:sz w:val="22"/>
                <w:szCs w:val="22"/>
              </w:rPr>
              <w:t>件</w:t>
            </w:r>
          </w:p>
        </w:tc>
        <w:tc>
          <w:tcPr>
            <w:tcW w:w="5006" w:type="dxa"/>
            <w:tcBorders>
              <w:top w:val="nil"/>
              <w:left w:val="nil"/>
              <w:bottom w:val="single" w:color="auto" w:sz="4" w:space="0"/>
              <w:right w:val="single" w:color="auto" w:sz="4" w:space="0"/>
            </w:tcBorders>
            <w:shd w:val="clear" w:color="auto" w:fill="auto"/>
            <w:vAlign w:val="center"/>
          </w:tcPr>
          <w:p>
            <w:pPr>
              <w:widowControl/>
              <w:jc w:val="both"/>
              <w:rPr>
                <w:rFonts w:ascii="Calibri" w:hAnsi="Calibri" w:eastAsia="Times New Roman"/>
                <w:color w:val="000000"/>
                <w:kern w:val="0"/>
                <w:sz w:val="22"/>
                <w:szCs w:val="22"/>
              </w:rPr>
            </w:pPr>
            <w:r>
              <w:rPr>
                <w:rFonts w:ascii="Calibri" w:hAnsi="Calibri" w:eastAsia="Times New Roman"/>
                <w:color w:val="000000"/>
                <w:kern w:val="0"/>
                <w:sz w:val="22"/>
                <w:szCs w:val="22"/>
              </w:rPr>
              <w:t xml:space="preserve">220X250X15 DIN 3760 T."A" - NBR </w:t>
            </w:r>
            <w:r>
              <w:rPr>
                <w:rFonts w:ascii="微软雅黑" w:hAnsi="微软雅黑" w:eastAsia="微软雅黑" w:cs="微软雅黑"/>
                <w:color w:val="000000"/>
                <w:kern w:val="0"/>
                <w:sz w:val="22"/>
                <w:szCs w:val="22"/>
              </w:rPr>
              <w:t>唇形密封</w:t>
            </w:r>
          </w:p>
        </w:tc>
        <w:tc>
          <w:tcPr>
            <w:tcW w:w="837" w:type="dxa"/>
            <w:tcBorders>
              <w:top w:val="nil"/>
              <w:left w:val="nil"/>
              <w:bottom w:val="single" w:color="auto" w:sz="4" w:space="0"/>
              <w:right w:val="single" w:color="auto" w:sz="4" w:space="0"/>
            </w:tcBorders>
            <w:shd w:val="clear" w:color="auto" w:fill="auto"/>
            <w:noWrap/>
            <w:vAlign w:val="center"/>
          </w:tcPr>
          <w:p>
            <w:pPr>
              <w:widowControl/>
              <w:jc w:val="center"/>
              <w:rPr>
                <w:rFonts w:ascii="Calibri" w:hAnsi="Calibri" w:eastAsia="Times New Roman"/>
                <w:color w:val="000000"/>
                <w:kern w:val="0"/>
                <w:sz w:val="22"/>
                <w:szCs w:val="22"/>
              </w:rPr>
            </w:pPr>
          </w:p>
        </w:tc>
      </w:tr>
      <w:tr>
        <w:tblPrEx>
          <w:tblLayout w:type="fixed"/>
          <w:tblCellMar>
            <w:top w:w="0" w:type="dxa"/>
            <w:left w:w="108" w:type="dxa"/>
            <w:bottom w:w="0" w:type="dxa"/>
            <w:right w:w="108" w:type="dxa"/>
          </w:tblCellMar>
        </w:tblPrEx>
        <w:trPr>
          <w:trHeight w:val="355" w:hRule="atLeast"/>
        </w:trPr>
        <w:tc>
          <w:tcPr>
            <w:tcW w:w="74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Calibri" w:hAnsi="Calibri" w:eastAsia="Times New Roman"/>
                <w:color w:val="000000"/>
                <w:kern w:val="0"/>
                <w:sz w:val="22"/>
                <w:szCs w:val="22"/>
              </w:rPr>
            </w:pPr>
          </w:p>
        </w:tc>
        <w:tc>
          <w:tcPr>
            <w:tcW w:w="1446" w:type="dxa"/>
            <w:tcBorders>
              <w:top w:val="nil"/>
              <w:left w:val="nil"/>
              <w:bottom w:val="single" w:color="auto" w:sz="4" w:space="0"/>
              <w:right w:val="single" w:color="auto" w:sz="4" w:space="0"/>
            </w:tcBorders>
            <w:shd w:val="clear" w:color="auto" w:fill="auto"/>
            <w:noWrap/>
            <w:vAlign w:val="center"/>
          </w:tcPr>
          <w:p>
            <w:pPr>
              <w:widowControl/>
              <w:jc w:val="center"/>
              <w:rPr>
                <w:rFonts w:ascii="Calibri" w:hAnsi="Calibri" w:eastAsia="Times New Roman"/>
                <w:b/>
                <w:bCs/>
                <w:color w:val="000000"/>
                <w:kern w:val="0"/>
                <w:sz w:val="22"/>
                <w:szCs w:val="22"/>
              </w:rPr>
            </w:pPr>
            <w:r>
              <w:rPr>
                <w:rFonts w:ascii="Calibri" w:hAnsi="Calibri" w:eastAsia="Times New Roman"/>
                <w:b/>
                <w:bCs/>
                <w:color w:val="000000"/>
                <w:kern w:val="0"/>
                <w:sz w:val="22"/>
                <w:szCs w:val="22"/>
              </w:rPr>
              <w:t>4.486524.E</w:t>
            </w:r>
          </w:p>
        </w:tc>
        <w:tc>
          <w:tcPr>
            <w:tcW w:w="974" w:type="dxa"/>
            <w:tcBorders>
              <w:top w:val="nil"/>
              <w:left w:val="nil"/>
              <w:bottom w:val="single" w:color="auto" w:sz="4" w:space="0"/>
              <w:right w:val="single" w:color="auto" w:sz="4" w:space="0"/>
            </w:tcBorders>
            <w:shd w:val="clear" w:color="auto" w:fill="auto"/>
            <w:noWrap/>
            <w:vAlign w:val="center"/>
          </w:tcPr>
          <w:p>
            <w:pPr>
              <w:widowControl/>
              <w:jc w:val="center"/>
              <w:rPr>
                <w:rFonts w:ascii="Calibri" w:hAnsi="Calibri" w:eastAsia="Times New Roman"/>
                <w:b/>
                <w:bCs/>
                <w:color w:val="000000"/>
                <w:kern w:val="0"/>
                <w:sz w:val="22"/>
                <w:szCs w:val="22"/>
              </w:rPr>
            </w:pPr>
            <w:r>
              <w:rPr>
                <w:rFonts w:ascii="Calibri" w:hAnsi="Calibri" w:eastAsia="Times New Roman"/>
                <w:b/>
                <w:bCs/>
                <w:color w:val="000000"/>
                <w:kern w:val="0"/>
                <w:sz w:val="22"/>
                <w:szCs w:val="22"/>
              </w:rPr>
              <w:t>315</w:t>
            </w:r>
          </w:p>
        </w:tc>
        <w:tc>
          <w:tcPr>
            <w:tcW w:w="769" w:type="dxa"/>
            <w:tcBorders>
              <w:top w:val="nil"/>
              <w:left w:val="nil"/>
              <w:bottom w:val="single" w:color="auto" w:sz="4" w:space="0"/>
              <w:right w:val="single" w:color="auto" w:sz="4" w:space="0"/>
            </w:tcBorders>
            <w:shd w:val="clear" w:color="auto" w:fill="auto"/>
            <w:noWrap/>
            <w:vAlign w:val="center"/>
          </w:tcPr>
          <w:p>
            <w:pPr>
              <w:widowControl/>
              <w:jc w:val="center"/>
              <w:rPr>
                <w:rFonts w:ascii="Calibri" w:hAnsi="Calibri" w:eastAsia="Times New Roman"/>
                <w:b/>
                <w:bCs/>
                <w:color w:val="000000"/>
                <w:kern w:val="0"/>
                <w:sz w:val="22"/>
                <w:szCs w:val="22"/>
              </w:rPr>
            </w:pPr>
            <w:r>
              <w:rPr>
                <w:rFonts w:ascii="Calibri" w:hAnsi="Calibri" w:eastAsia="Times New Roman"/>
                <w:b/>
                <w:bCs/>
                <w:color w:val="000000"/>
                <w:kern w:val="0"/>
                <w:sz w:val="22"/>
                <w:szCs w:val="22"/>
              </w:rPr>
              <w:t>2</w:t>
            </w:r>
          </w:p>
        </w:tc>
        <w:tc>
          <w:tcPr>
            <w:tcW w:w="783" w:type="dxa"/>
            <w:tcBorders>
              <w:top w:val="nil"/>
              <w:left w:val="nil"/>
              <w:bottom w:val="single" w:color="auto" w:sz="4" w:space="0"/>
              <w:right w:val="single" w:color="auto" w:sz="4" w:space="0"/>
            </w:tcBorders>
            <w:shd w:val="clear" w:color="auto" w:fill="auto"/>
            <w:noWrap/>
            <w:vAlign w:val="center"/>
          </w:tcPr>
          <w:p>
            <w:pPr>
              <w:widowControl/>
              <w:jc w:val="center"/>
              <w:rPr>
                <w:rFonts w:ascii="Calibri" w:hAnsi="Calibri" w:eastAsia="Times New Roman"/>
                <w:b/>
                <w:bCs/>
                <w:color w:val="000000"/>
                <w:kern w:val="0"/>
                <w:sz w:val="22"/>
                <w:szCs w:val="22"/>
              </w:rPr>
            </w:pPr>
            <w:r>
              <w:rPr>
                <w:rFonts w:ascii="微软雅黑" w:hAnsi="微软雅黑" w:eastAsia="微软雅黑" w:cs="微软雅黑"/>
                <w:b/>
                <w:bCs/>
                <w:color w:val="000000"/>
                <w:kern w:val="0"/>
                <w:sz w:val="22"/>
                <w:szCs w:val="22"/>
              </w:rPr>
              <w:t>件</w:t>
            </w:r>
          </w:p>
        </w:tc>
        <w:tc>
          <w:tcPr>
            <w:tcW w:w="5006" w:type="dxa"/>
            <w:tcBorders>
              <w:top w:val="nil"/>
              <w:left w:val="nil"/>
              <w:bottom w:val="single" w:color="auto" w:sz="4" w:space="0"/>
              <w:right w:val="single" w:color="auto" w:sz="4" w:space="0"/>
            </w:tcBorders>
            <w:shd w:val="clear" w:color="auto" w:fill="auto"/>
            <w:noWrap/>
            <w:vAlign w:val="center"/>
          </w:tcPr>
          <w:p>
            <w:pPr>
              <w:widowControl/>
              <w:jc w:val="both"/>
              <w:rPr>
                <w:rFonts w:ascii="Calibri" w:hAnsi="Calibri" w:eastAsia="Times New Roman"/>
                <w:b/>
                <w:bCs/>
                <w:color w:val="000000"/>
                <w:kern w:val="0"/>
                <w:sz w:val="22"/>
                <w:szCs w:val="22"/>
              </w:rPr>
            </w:pPr>
            <w:r>
              <w:rPr>
                <w:rFonts w:ascii="Calibri" w:hAnsi="Calibri" w:eastAsia="Times New Roman"/>
                <w:b/>
                <w:bCs/>
                <w:color w:val="000000"/>
                <w:kern w:val="0"/>
                <w:sz w:val="22"/>
                <w:szCs w:val="22"/>
              </w:rPr>
              <w:t xml:space="preserve">TWO-HALF BUSHING </w:t>
            </w:r>
            <w:r>
              <w:rPr>
                <w:rFonts w:ascii="微软雅黑" w:hAnsi="微软雅黑" w:eastAsia="微软雅黑" w:cs="微软雅黑"/>
                <w:b/>
                <w:bCs/>
                <w:color w:val="000000"/>
                <w:kern w:val="0"/>
                <w:sz w:val="22"/>
                <w:szCs w:val="22"/>
              </w:rPr>
              <w:t>铜套</w:t>
            </w:r>
          </w:p>
        </w:tc>
        <w:tc>
          <w:tcPr>
            <w:tcW w:w="837" w:type="dxa"/>
            <w:tcBorders>
              <w:top w:val="nil"/>
              <w:left w:val="nil"/>
              <w:bottom w:val="single" w:color="auto" w:sz="4" w:space="0"/>
              <w:right w:val="single" w:color="auto" w:sz="4" w:space="0"/>
            </w:tcBorders>
            <w:shd w:val="clear" w:color="auto" w:fill="auto"/>
            <w:noWrap/>
            <w:vAlign w:val="center"/>
          </w:tcPr>
          <w:p>
            <w:pPr>
              <w:widowControl/>
              <w:jc w:val="center"/>
              <w:rPr>
                <w:rFonts w:ascii="Calibri" w:hAnsi="Calibri" w:eastAsia="Times New Roman"/>
                <w:color w:val="000000"/>
                <w:kern w:val="0"/>
                <w:sz w:val="22"/>
                <w:szCs w:val="22"/>
              </w:rPr>
            </w:pPr>
          </w:p>
        </w:tc>
      </w:tr>
      <w:tr>
        <w:tblPrEx>
          <w:tblLayout w:type="fixed"/>
          <w:tblCellMar>
            <w:top w:w="0" w:type="dxa"/>
            <w:left w:w="108" w:type="dxa"/>
            <w:bottom w:w="0" w:type="dxa"/>
            <w:right w:w="108" w:type="dxa"/>
          </w:tblCellMar>
        </w:tblPrEx>
        <w:trPr>
          <w:trHeight w:val="355" w:hRule="atLeast"/>
        </w:trPr>
        <w:tc>
          <w:tcPr>
            <w:tcW w:w="74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Calibri" w:hAnsi="Calibri" w:eastAsia="Times New Roman"/>
                <w:color w:val="000000"/>
                <w:kern w:val="0"/>
                <w:sz w:val="22"/>
                <w:szCs w:val="22"/>
              </w:rPr>
            </w:pPr>
          </w:p>
        </w:tc>
        <w:tc>
          <w:tcPr>
            <w:tcW w:w="1446" w:type="dxa"/>
            <w:tcBorders>
              <w:top w:val="nil"/>
              <w:left w:val="nil"/>
              <w:bottom w:val="single" w:color="auto" w:sz="4" w:space="0"/>
              <w:right w:val="single" w:color="auto" w:sz="4" w:space="0"/>
            </w:tcBorders>
            <w:shd w:val="clear" w:color="auto" w:fill="auto"/>
            <w:noWrap/>
            <w:vAlign w:val="center"/>
          </w:tcPr>
          <w:p>
            <w:pPr>
              <w:widowControl/>
              <w:jc w:val="center"/>
              <w:rPr>
                <w:rFonts w:ascii="Calibri" w:hAnsi="Calibri" w:eastAsia="Times New Roman"/>
                <w:color w:val="000000"/>
                <w:kern w:val="0"/>
                <w:sz w:val="22"/>
                <w:szCs w:val="22"/>
              </w:rPr>
            </w:pPr>
            <w:r>
              <w:rPr>
                <w:rFonts w:ascii="Calibri" w:hAnsi="Calibri" w:eastAsia="Times New Roman"/>
                <w:color w:val="000000"/>
                <w:kern w:val="0"/>
                <w:sz w:val="22"/>
                <w:szCs w:val="22"/>
              </w:rPr>
              <w:t>4.486505.L</w:t>
            </w:r>
          </w:p>
        </w:tc>
        <w:tc>
          <w:tcPr>
            <w:tcW w:w="974" w:type="dxa"/>
            <w:tcBorders>
              <w:top w:val="nil"/>
              <w:left w:val="nil"/>
              <w:bottom w:val="single" w:color="auto" w:sz="4" w:space="0"/>
              <w:right w:val="single" w:color="auto" w:sz="4" w:space="0"/>
            </w:tcBorders>
            <w:shd w:val="clear" w:color="auto" w:fill="auto"/>
            <w:noWrap/>
            <w:vAlign w:val="center"/>
          </w:tcPr>
          <w:p>
            <w:pPr>
              <w:widowControl/>
              <w:jc w:val="center"/>
              <w:rPr>
                <w:rFonts w:ascii="Calibri" w:hAnsi="Calibri" w:eastAsia="Times New Roman"/>
                <w:color w:val="000000"/>
                <w:kern w:val="0"/>
                <w:sz w:val="22"/>
                <w:szCs w:val="22"/>
              </w:rPr>
            </w:pPr>
            <w:r>
              <w:rPr>
                <w:rFonts w:ascii="Calibri" w:hAnsi="Calibri" w:eastAsia="Times New Roman"/>
                <w:color w:val="000000"/>
                <w:kern w:val="0"/>
                <w:sz w:val="22"/>
                <w:szCs w:val="22"/>
              </w:rPr>
              <w:t>334</w:t>
            </w:r>
          </w:p>
        </w:tc>
        <w:tc>
          <w:tcPr>
            <w:tcW w:w="769" w:type="dxa"/>
            <w:tcBorders>
              <w:top w:val="nil"/>
              <w:left w:val="nil"/>
              <w:bottom w:val="single" w:color="auto" w:sz="4" w:space="0"/>
              <w:right w:val="single" w:color="auto" w:sz="4" w:space="0"/>
            </w:tcBorders>
            <w:shd w:val="clear" w:color="auto" w:fill="auto"/>
            <w:noWrap/>
            <w:vAlign w:val="center"/>
          </w:tcPr>
          <w:p>
            <w:pPr>
              <w:widowControl/>
              <w:jc w:val="center"/>
              <w:rPr>
                <w:rFonts w:ascii="Calibri" w:hAnsi="Calibri" w:eastAsia="Times New Roman"/>
                <w:color w:val="000000"/>
                <w:kern w:val="0"/>
                <w:sz w:val="22"/>
                <w:szCs w:val="22"/>
              </w:rPr>
            </w:pPr>
            <w:r>
              <w:rPr>
                <w:rFonts w:ascii="Calibri" w:hAnsi="Calibri" w:eastAsia="Times New Roman"/>
                <w:color w:val="000000"/>
                <w:kern w:val="0"/>
                <w:sz w:val="22"/>
                <w:szCs w:val="22"/>
              </w:rPr>
              <w:t>2</w:t>
            </w:r>
          </w:p>
        </w:tc>
        <w:tc>
          <w:tcPr>
            <w:tcW w:w="783" w:type="dxa"/>
            <w:tcBorders>
              <w:top w:val="nil"/>
              <w:left w:val="nil"/>
              <w:bottom w:val="single" w:color="auto" w:sz="4" w:space="0"/>
              <w:right w:val="single" w:color="auto" w:sz="4" w:space="0"/>
            </w:tcBorders>
            <w:shd w:val="clear" w:color="auto" w:fill="auto"/>
            <w:noWrap/>
            <w:vAlign w:val="center"/>
          </w:tcPr>
          <w:p>
            <w:pPr>
              <w:widowControl/>
              <w:jc w:val="center"/>
              <w:rPr>
                <w:rFonts w:ascii="Calibri" w:hAnsi="Calibri" w:eastAsia="Times New Roman"/>
                <w:color w:val="000000"/>
                <w:kern w:val="0"/>
                <w:sz w:val="22"/>
                <w:szCs w:val="22"/>
              </w:rPr>
            </w:pPr>
            <w:r>
              <w:rPr>
                <w:rFonts w:ascii="微软雅黑" w:hAnsi="微软雅黑" w:eastAsia="微软雅黑" w:cs="微软雅黑"/>
                <w:color w:val="000000"/>
                <w:kern w:val="0"/>
                <w:sz w:val="22"/>
                <w:szCs w:val="22"/>
              </w:rPr>
              <w:t>件</w:t>
            </w:r>
          </w:p>
        </w:tc>
        <w:tc>
          <w:tcPr>
            <w:tcW w:w="5006" w:type="dxa"/>
            <w:tcBorders>
              <w:top w:val="nil"/>
              <w:left w:val="nil"/>
              <w:bottom w:val="single" w:color="auto" w:sz="4" w:space="0"/>
              <w:right w:val="single" w:color="auto" w:sz="4" w:space="0"/>
            </w:tcBorders>
            <w:shd w:val="clear" w:color="auto" w:fill="auto"/>
            <w:noWrap/>
            <w:vAlign w:val="center"/>
          </w:tcPr>
          <w:p>
            <w:pPr>
              <w:widowControl/>
              <w:jc w:val="both"/>
              <w:rPr>
                <w:rFonts w:ascii="Calibri" w:hAnsi="Calibri" w:eastAsia="Times New Roman"/>
                <w:color w:val="000000"/>
                <w:kern w:val="0"/>
                <w:sz w:val="22"/>
                <w:szCs w:val="22"/>
              </w:rPr>
            </w:pPr>
            <w:r>
              <w:rPr>
                <w:rFonts w:ascii="Calibri" w:hAnsi="Calibri" w:eastAsia="Times New Roman"/>
                <w:color w:val="000000"/>
                <w:kern w:val="0"/>
                <w:sz w:val="22"/>
                <w:szCs w:val="22"/>
              </w:rPr>
              <w:t>SHACKLE  </w:t>
            </w:r>
            <w:r>
              <w:rPr>
                <w:rFonts w:ascii="微软雅黑" w:hAnsi="微软雅黑" w:eastAsia="微软雅黑" w:cs="微软雅黑"/>
                <w:color w:val="000000"/>
                <w:kern w:val="0"/>
                <w:sz w:val="22"/>
                <w:szCs w:val="22"/>
              </w:rPr>
              <w:t>框架</w:t>
            </w:r>
          </w:p>
        </w:tc>
        <w:tc>
          <w:tcPr>
            <w:tcW w:w="837" w:type="dxa"/>
            <w:tcBorders>
              <w:top w:val="nil"/>
              <w:left w:val="nil"/>
              <w:bottom w:val="single" w:color="auto" w:sz="4" w:space="0"/>
              <w:right w:val="single" w:color="auto" w:sz="4" w:space="0"/>
            </w:tcBorders>
            <w:shd w:val="clear" w:color="auto" w:fill="auto"/>
            <w:noWrap/>
            <w:vAlign w:val="center"/>
          </w:tcPr>
          <w:p>
            <w:pPr>
              <w:widowControl/>
              <w:jc w:val="center"/>
              <w:rPr>
                <w:rFonts w:ascii="Calibri" w:hAnsi="Calibri" w:eastAsia="Times New Roman"/>
                <w:color w:val="000000"/>
                <w:kern w:val="0"/>
                <w:sz w:val="22"/>
                <w:szCs w:val="22"/>
              </w:rPr>
            </w:pPr>
          </w:p>
        </w:tc>
      </w:tr>
      <w:tr>
        <w:tblPrEx>
          <w:tblLayout w:type="fixed"/>
          <w:tblCellMar>
            <w:top w:w="0" w:type="dxa"/>
            <w:left w:w="108" w:type="dxa"/>
            <w:bottom w:w="0" w:type="dxa"/>
            <w:right w:w="108" w:type="dxa"/>
          </w:tblCellMar>
        </w:tblPrEx>
        <w:trPr>
          <w:trHeight w:val="355" w:hRule="atLeast"/>
        </w:trPr>
        <w:tc>
          <w:tcPr>
            <w:tcW w:w="74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Calibri" w:hAnsi="Calibri" w:eastAsia="Times New Roman"/>
                <w:color w:val="000000"/>
                <w:kern w:val="0"/>
                <w:sz w:val="22"/>
                <w:szCs w:val="22"/>
              </w:rPr>
            </w:pPr>
          </w:p>
        </w:tc>
        <w:tc>
          <w:tcPr>
            <w:tcW w:w="1446" w:type="dxa"/>
            <w:tcBorders>
              <w:top w:val="nil"/>
              <w:left w:val="nil"/>
              <w:bottom w:val="single" w:color="auto" w:sz="4" w:space="0"/>
              <w:right w:val="single" w:color="auto" w:sz="4" w:space="0"/>
            </w:tcBorders>
            <w:shd w:val="clear" w:color="auto" w:fill="auto"/>
            <w:noWrap/>
            <w:vAlign w:val="center"/>
          </w:tcPr>
          <w:p>
            <w:pPr>
              <w:widowControl/>
              <w:jc w:val="center"/>
              <w:rPr>
                <w:rFonts w:ascii="Calibri" w:hAnsi="Calibri" w:eastAsia="Times New Roman"/>
                <w:color w:val="000000"/>
                <w:kern w:val="0"/>
                <w:sz w:val="22"/>
                <w:szCs w:val="22"/>
              </w:rPr>
            </w:pPr>
            <w:r>
              <w:rPr>
                <w:rFonts w:ascii="Calibri" w:hAnsi="Calibri" w:eastAsia="Times New Roman"/>
                <w:color w:val="000000"/>
                <w:kern w:val="0"/>
                <w:sz w:val="22"/>
                <w:szCs w:val="22"/>
              </w:rPr>
              <w:t>4.486532.E</w:t>
            </w:r>
          </w:p>
        </w:tc>
        <w:tc>
          <w:tcPr>
            <w:tcW w:w="974" w:type="dxa"/>
            <w:tcBorders>
              <w:top w:val="nil"/>
              <w:left w:val="nil"/>
              <w:bottom w:val="single" w:color="auto" w:sz="4" w:space="0"/>
              <w:right w:val="single" w:color="auto" w:sz="4" w:space="0"/>
            </w:tcBorders>
            <w:shd w:val="clear" w:color="auto" w:fill="auto"/>
            <w:noWrap/>
            <w:vAlign w:val="center"/>
          </w:tcPr>
          <w:p>
            <w:pPr>
              <w:widowControl/>
              <w:jc w:val="center"/>
              <w:rPr>
                <w:rFonts w:ascii="Calibri" w:hAnsi="Calibri" w:eastAsia="Times New Roman"/>
                <w:color w:val="000000"/>
                <w:kern w:val="0"/>
                <w:sz w:val="22"/>
                <w:szCs w:val="22"/>
              </w:rPr>
            </w:pPr>
            <w:r>
              <w:rPr>
                <w:rFonts w:ascii="Calibri" w:hAnsi="Calibri" w:eastAsia="Times New Roman"/>
                <w:color w:val="000000"/>
                <w:kern w:val="0"/>
                <w:sz w:val="22"/>
                <w:szCs w:val="22"/>
              </w:rPr>
              <w:t>335</w:t>
            </w:r>
          </w:p>
        </w:tc>
        <w:tc>
          <w:tcPr>
            <w:tcW w:w="769" w:type="dxa"/>
            <w:tcBorders>
              <w:top w:val="nil"/>
              <w:left w:val="nil"/>
              <w:bottom w:val="single" w:color="auto" w:sz="4" w:space="0"/>
              <w:right w:val="single" w:color="auto" w:sz="4" w:space="0"/>
            </w:tcBorders>
            <w:shd w:val="clear" w:color="auto" w:fill="auto"/>
            <w:noWrap/>
            <w:vAlign w:val="center"/>
          </w:tcPr>
          <w:p>
            <w:pPr>
              <w:widowControl/>
              <w:jc w:val="center"/>
              <w:rPr>
                <w:rFonts w:ascii="Calibri" w:hAnsi="Calibri" w:eastAsia="Times New Roman"/>
                <w:color w:val="000000"/>
                <w:kern w:val="0"/>
                <w:sz w:val="22"/>
                <w:szCs w:val="22"/>
              </w:rPr>
            </w:pPr>
            <w:r>
              <w:rPr>
                <w:rFonts w:ascii="Calibri" w:hAnsi="Calibri" w:eastAsia="Times New Roman"/>
                <w:color w:val="000000"/>
                <w:kern w:val="0"/>
                <w:sz w:val="22"/>
                <w:szCs w:val="22"/>
              </w:rPr>
              <w:t>2</w:t>
            </w:r>
          </w:p>
        </w:tc>
        <w:tc>
          <w:tcPr>
            <w:tcW w:w="783" w:type="dxa"/>
            <w:tcBorders>
              <w:top w:val="nil"/>
              <w:left w:val="nil"/>
              <w:bottom w:val="single" w:color="auto" w:sz="4" w:space="0"/>
              <w:right w:val="single" w:color="auto" w:sz="4" w:space="0"/>
            </w:tcBorders>
            <w:shd w:val="clear" w:color="auto" w:fill="auto"/>
            <w:noWrap/>
            <w:vAlign w:val="center"/>
          </w:tcPr>
          <w:p>
            <w:pPr>
              <w:widowControl/>
              <w:jc w:val="center"/>
              <w:rPr>
                <w:rFonts w:ascii="Calibri" w:hAnsi="Calibri" w:eastAsia="Times New Roman"/>
                <w:color w:val="000000"/>
                <w:kern w:val="0"/>
                <w:sz w:val="22"/>
                <w:szCs w:val="22"/>
              </w:rPr>
            </w:pPr>
            <w:r>
              <w:rPr>
                <w:rFonts w:ascii="微软雅黑" w:hAnsi="微软雅黑" w:eastAsia="微软雅黑" w:cs="微软雅黑"/>
                <w:color w:val="000000"/>
                <w:kern w:val="0"/>
                <w:sz w:val="22"/>
                <w:szCs w:val="22"/>
              </w:rPr>
              <w:t>件</w:t>
            </w:r>
          </w:p>
        </w:tc>
        <w:tc>
          <w:tcPr>
            <w:tcW w:w="5006" w:type="dxa"/>
            <w:tcBorders>
              <w:top w:val="nil"/>
              <w:left w:val="nil"/>
              <w:bottom w:val="single" w:color="auto" w:sz="4" w:space="0"/>
              <w:right w:val="single" w:color="auto" w:sz="4" w:space="0"/>
            </w:tcBorders>
            <w:shd w:val="clear" w:color="auto" w:fill="auto"/>
            <w:noWrap/>
            <w:vAlign w:val="center"/>
          </w:tcPr>
          <w:p>
            <w:pPr>
              <w:widowControl/>
              <w:jc w:val="both"/>
              <w:rPr>
                <w:rFonts w:ascii="Calibri" w:hAnsi="Calibri" w:eastAsia="Times New Roman"/>
                <w:color w:val="000000"/>
                <w:kern w:val="0"/>
                <w:sz w:val="22"/>
                <w:szCs w:val="22"/>
              </w:rPr>
            </w:pPr>
            <w:r>
              <w:rPr>
                <w:rFonts w:ascii="Calibri" w:hAnsi="Calibri" w:eastAsia="Times New Roman"/>
                <w:color w:val="000000"/>
                <w:kern w:val="0"/>
                <w:sz w:val="22"/>
                <w:szCs w:val="22"/>
              </w:rPr>
              <w:t xml:space="preserve">PIN   </w:t>
            </w:r>
            <w:r>
              <w:rPr>
                <w:rFonts w:ascii="微软雅黑" w:hAnsi="微软雅黑" w:eastAsia="微软雅黑" w:cs="微软雅黑"/>
                <w:color w:val="000000"/>
                <w:kern w:val="0"/>
                <w:sz w:val="22"/>
                <w:szCs w:val="22"/>
              </w:rPr>
              <w:t>销</w:t>
            </w:r>
          </w:p>
        </w:tc>
        <w:tc>
          <w:tcPr>
            <w:tcW w:w="837" w:type="dxa"/>
            <w:tcBorders>
              <w:top w:val="nil"/>
              <w:left w:val="nil"/>
              <w:bottom w:val="single" w:color="auto" w:sz="4" w:space="0"/>
              <w:right w:val="single" w:color="auto" w:sz="4" w:space="0"/>
            </w:tcBorders>
            <w:shd w:val="clear" w:color="auto" w:fill="auto"/>
            <w:noWrap/>
            <w:vAlign w:val="center"/>
          </w:tcPr>
          <w:p>
            <w:pPr>
              <w:widowControl/>
              <w:jc w:val="center"/>
              <w:rPr>
                <w:rFonts w:ascii="Calibri" w:hAnsi="Calibri" w:eastAsia="Times New Roman"/>
                <w:color w:val="000000"/>
                <w:kern w:val="0"/>
                <w:sz w:val="22"/>
                <w:szCs w:val="22"/>
              </w:rPr>
            </w:pPr>
          </w:p>
        </w:tc>
      </w:tr>
      <w:tr>
        <w:tblPrEx>
          <w:tblLayout w:type="fixed"/>
          <w:tblCellMar>
            <w:top w:w="0" w:type="dxa"/>
            <w:left w:w="108" w:type="dxa"/>
            <w:bottom w:w="0" w:type="dxa"/>
            <w:right w:w="108" w:type="dxa"/>
          </w:tblCellMar>
        </w:tblPrEx>
        <w:trPr>
          <w:trHeight w:val="355" w:hRule="atLeast"/>
        </w:trPr>
        <w:tc>
          <w:tcPr>
            <w:tcW w:w="74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Calibri" w:hAnsi="Calibri" w:eastAsia="Times New Roman"/>
                <w:color w:val="000000"/>
                <w:kern w:val="0"/>
                <w:sz w:val="22"/>
                <w:szCs w:val="22"/>
              </w:rPr>
            </w:pPr>
          </w:p>
        </w:tc>
        <w:tc>
          <w:tcPr>
            <w:tcW w:w="1446" w:type="dxa"/>
            <w:tcBorders>
              <w:top w:val="nil"/>
              <w:left w:val="nil"/>
              <w:bottom w:val="single" w:color="auto" w:sz="4" w:space="0"/>
              <w:right w:val="single" w:color="auto" w:sz="4" w:space="0"/>
            </w:tcBorders>
            <w:shd w:val="clear" w:color="auto" w:fill="auto"/>
            <w:noWrap/>
            <w:vAlign w:val="center"/>
          </w:tcPr>
          <w:p>
            <w:pPr>
              <w:widowControl/>
              <w:jc w:val="center"/>
              <w:rPr>
                <w:rFonts w:ascii="Calibri" w:hAnsi="Calibri" w:eastAsia="Times New Roman"/>
                <w:color w:val="000000"/>
                <w:kern w:val="0"/>
                <w:sz w:val="22"/>
                <w:szCs w:val="22"/>
              </w:rPr>
            </w:pPr>
            <w:r>
              <w:rPr>
                <w:rFonts w:ascii="Calibri" w:hAnsi="Calibri" w:eastAsia="Times New Roman"/>
                <w:color w:val="000000"/>
                <w:kern w:val="0"/>
                <w:sz w:val="22"/>
                <w:szCs w:val="22"/>
              </w:rPr>
              <w:t>4.486529.K</w:t>
            </w:r>
          </w:p>
        </w:tc>
        <w:tc>
          <w:tcPr>
            <w:tcW w:w="974" w:type="dxa"/>
            <w:tcBorders>
              <w:top w:val="nil"/>
              <w:left w:val="nil"/>
              <w:bottom w:val="single" w:color="auto" w:sz="4" w:space="0"/>
              <w:right w:val="single" w:color="auto" w:sz="4" w:space="0"/>
            </w:tcBorders>
            <w:shd w:val="clear" w:color="auto" w:fill="auto"/>
            <w:noWrap/>
            <w:vAlign w:val="center"/>
          </w:tcPr>
          <w:p>
            <w:pPr>
              <w:widowControl/>
              <w:jc w:val="center"/>
              <w:rPr>
                <w:rFonts w:ascii="Calibri" w:hAnsi="Calibri" w:eastAsia="Times New Roman"/>
                <w:color w:val="000000"/>
                <w:kern w:val="0"/>
                <w:sz w:val="22"/>
                <w:szCs w:val="22"/>
              </w:rPr>
            </w:pPr>
            <w:r>
              <w:rPr>
                <w:rFonts w:ascii="Calibri" w:hAnsi="Calibri" w:eastAsia="Times New Roman"/>
                <w:color w:val="000000"/>
                <w:kern w:val="0"/>
                <w:sz w:val="22"/>
                <w:szCs w:val="22"/>
              </w:rPr>
              <w:t>336</w:t>
            </w:r>
          </w:p>
        </w:tc>
        <w:tc>
          <w:tcPr>
            <w:tcW w:w="769" w:type="dxa"/>
            <w:tcBorders>
              <w:top w:val="nil"/>
              <w:left w:val="nil"/>
              <w:bottom w:val="single" w:color="auto" w:sz="4" w:space="0"/>
              <w:right w:val="single" w:color="auto" w:sz="4" w:space="0"/>
            </w:tcBorders>
            <w:shd w:val="clear" w:color="auto" w:fill="auto"/>
            <w:noWrap/>
            <w:vAlign w:val="center"/>
          </w:tcPr>
          <w:p>
            <w:pPr>
              <w:widowControl/>
              <w:jc w:val="center"/>
              <w:rPr>
                <w:rFonts w:ascii="Calibri" w:hAnsi="Calibri" w:eastAsia="Times New Roman"/>
                <w:color w:val="000000"/>
                <w:kern w:val="0"/>
                <w:sz w:val="22"/>
                <w:szCs w:val="22"/>
              </w:rPr>
            </w:pPr>
            <w:r>
              <w:rPr>
                <w:rFonts w:ascii="Calibri" w:hAnsi="Calibri" w:eastAsia="Times New Roman"/>
                <w:color w:val="000000"/>
                <w:kern w:val="0"/>
                <w:sz w:val="22"/>
                <w:szCs w:val="22"/>
              </w:rPr>
              <w:t>2</w:t>
            </w:r>
          </w:p>
        </w:tc>
        <w:tc>
          <w:tcPr>
            <w:tcW w:w="783" w:type="dxa"/>
            <w:tcBorders>
              <w:top w:val="nil"/>
              <w:left w:val="nil"/>
              <w:bottom w:val="single" w:color="auto" w:sz="4" w:space="0"/>
              <w:right w:val="single" w:color="auto" w:sz="4" w:space="0"/>
            </w:tcBorders>
            <w:shd w:val="clear" w:color="auto" w:fill="auto"/>
            <w:noWrap/>
            <w:vAlign w:val="center"/>
          </w:tcPr>
          <w:p>
            <w:pPr>
              <w:widowControl/>
              <w:jc w:val="center"/>
              <w:rPr>
                <w:rFonts w:ascii="Calibri" w:hAnsi="Calibri" w:eastAsia="Times New Roman"/>
                <w:color w:val="000000"/>
                <w:kern w:val="0"/>
                <w:sz w:val="22"/>
                <w:szCs w:val="22"/>
              </w:rPr>
            </w:pPr>
            <w:r>
              <w:rPr>
                <w:rFonts w:ascii="微软雅黑" w:hAnsi="微软雅黑" w:eastAsia="微软雅黑" w:cs="微软雅黑"/>
                <w:color w:val="000000"/>
                <w:kern w:val="0"/>
                <w:sz w:val="22"/>
                <w:szCs w:val="22"/>
              </w:rPr>
              <w:t>件</w:t>
            </w:r>
          </w:p>
        </w:tc>
        <w:tc>
          <w:tcPr>
            <w:tcW w:w="5006" w:type="dxa"/>
            <w:tcBorders>
              <w:top w:val="nil"/>
              <w:left w:val="nil"/>
              <w:bottom w:val="single" w:color="auto" w:sz="4" w:space="0"/>
              <w:right w:val="single" w:color="auto" w:sz="4" w:space="0"/>
            </w:tcBorders>
            <w:shd w:val="clear" w:color="auto" w:fill="auto"/>
            <w:noWrap/>
            <w:vAlign w:val="center"/>
          </w:tcPr>
          <w:p>
            <w:pPr>
              <w:widowControl/>
              <w:jc w:val="both"/>
              <w:rPr>
                <w:rFonts w:ascii="Calibri" w:hAnsi="Calibri" w:eastAsia="Times New Roman"/>
                <w:color w:val="000000"/>
                <w:kern w:val="0"/>
                <w:sz w:val="22"/>
                <w:szCs w:val="22"/>
              </w:rPr>
            </w:pPr>
            <w:r>
              <w:rPr>
                <w:rFonts w:ascii="Calibri" w:hAnsi="Calibri" w:eastAsia="Times New Roman"/>
                <w:color w:val="000000"/>
                <w:kern w:val="0"/>
                <w:sz w:val="22"/>
                <w:szCs w:val="22"/>
              </w:rPr>
              <w:t xml:space="preserve">PIN   </w:t>
            </w:r>
            <w:r>
              <w:rPr>
                <w:rFonts w:ascii="微软雅黑" w:hAnsi="微软雅黑" w:eastAsia="微软雅黑" w:cs="微软雅黑"/>
                <w:color w:val="000000"/>
                <w:kern w:val="0"/>
                <w:sz w:val="22"/>
                <w:szCs w:val="22"/>
              </w:rPr>
              <w:t>销</w:t>
            </w:r>
          </w:p>
        </w:tc>
        <w:tc>
          <w:tcPr>
            <w:tcW w:w="837" w:type="dxa"/>
            <w:tcBorders>
              <w:top w:val="nil"/>
              <w:left w:val="nil"/>
              <w:bottom w:val="single" w:color="auto" w:sz="4" w:space="0"/>
              <w:right w:val="single" w:color="auto" w:sz="4" w:space="0"/>
            </w:tcBorders>
            <w:shd w:val="clear" w:color="auto" w:fill="auto"/>
            <w:noWrap/>
            <w:vAlign w:val="center"/>
          </w:tcPr>
          <w:p>
            <w:pPr>
              <w:widowControl/>
              <w:jc w:val="center"/>
              <w:rPr>
                <w:rFonts w:ascii="Calibri" w:hAnsi="Calibri" w:eastAsia="Times New Roman"/>
                <w:color w:val="000000"/>
                <w:kern w:val="0"/>
                <w:sz w:val="22"/>
                <w:szCs w:val="22"/>
              </w:rPr>
            </w:pPr>
          </w:p>
        </w:tc>
      </w:tr>
      <w:tr>
        <w:tblPrEx>
          <w:tblLayout w:type="fixed"/>
          <w:tblCellMar>
            <w:top w:w="0" w:type="dxa"/>
            <w:left w:w="108" w:type="dxa"/>
            <w:bottom w:w="0" w:type="dxa"/>
            <w:right w:w="108" w:type="dxa"/>
          </w:tblCellMar>
        </w:tblPrEx>
        <w:trPr>
          <w:trHeight w:val="355" w:hRule="atLeast"/>
        </w:trPr>
        <w:tc>
          <w:tcPr>
            <w:tcW w:w="74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Calibri" w:hAnsi="Calibri" w:eastAsia="Times New Roman"/>
                <w:color w:val="000000"/>
                <w:kern w:val="0"/>
                <w:sz w:val="22"/>
                <w:szCs w:val="22"/>
              </w:rPr>
            </w:pPr>
          </w:p>
        </w:tc>
        <w:tc>
          <w:tcPr>
            <w:tcW w:w="1446" w:type="dxa"/>
            <w:tcBorders>
              <w:top w:val="nil"/>
              <w:left w:val="nil"/>
              <w:bottom w:val="single" w:color="auto" w:sz="4" w:space="0"/>
              <w:right w:val="single" w:color="auto" w:sz="4" w:space="0"/>
            </w:tcBorders>
            <w:shd w:val="clear" w:color="auto" w:fill="auto"/>
            <w:noWrap/>
            <w:vAlign w:val="center"/>
          </w:tcPr>
          <w:p>
            <w:pPr>
              <w:widowControl/>
              <w:jc w:val="center"/>
              <w:rPr>
                <w:rFonts w:ascii="Calibri" w:hAnsi="Calibri" w:eastAsia="Times New Roman"/>
                <w:color w:val="000000"/>
                <w:kern w:val="0"/>
                <w:sz w:val="22"/>
                <w:szCs w:val="22"/>
              </w:rPr>
            </w:pPr>
            <w:r>
              <w:rPr>
                <w:rFonts w:ascii="Calibri" w:hAnsi="Calibri" w:eastAsia="Times New Roman"/>
                <w:color w:val="000000"/>
                <w:kern w:val="0"/>
                <w:sz w:val="22"/>
                <w:szCs w:val="22"/>
              </w:rPr>
              <w:t>4.486526.G</w:t>
            </w:r>
          </w:p>
        </w:tc>
        <w:tc>
          <w:tcPr>
            <w:tcW w:w="974" w:type="dxa"/>
            <w:tcBorders>
              <w:top w:val="nil"/>
              <w:left w:val="nil"/>
              <w:bottom w:val="single" w:color="auto" w:sz="4" w:space="0"/>
              <w:right w:val="single" w:color="auto" w:sz="4" w:space="0"/>
            </w:tcBorders>
            <w:shd w:val="clear" w:color="auto" w:fill="auto"/>
            <w:noWrap/>
            <w:vAlign w:val="center"/>
          </w:tcPr>
          <w:p>
            <w:pPr>
              <w:widowControl/>
              <w:jc w:val="center"/>
              <w:rPr>
                <w:rFonts w:ascii="Calibri" w:hAnsi="Calibri" w:eastAsia="Times New Roman"/>
                <w:color w:val="000000"/>
                <w:kern w:val="0"/>
                <w:sz w:val="22"/>
                <w:szCs w:val="22"/>
              </w:rPr>
            </w:pPr>
            <w:r>
              <w:rPr>
                <w:rFonts w:ascii="Calibri" w:hAnsi="Calibri" w:eastAsia="Times New Roman"/>
                <w:color w:val="000000"/>
                <w:kern w:val="0"/>
                <w:sz w:val="22"/>
                <w:szCs w:val="22"/>
              </w:rPr>
              <w:t>337</w:t>
            </w:r>
          </w:p>
        </w:tc>
        <w:tc>
          <w:tcPr>
            <w:tcW w:w="769" w:type="dxa"/>
            <w:tcBorders>
              <w:top w:val="nil"/>
              <w:left w:val="nil"/>
              <w:bottom w:val="single" w:color="auto" w:sz="4" w:space="0"/>
              <w:right w:val="single" w:color="auto" w:sz="4" w:space="0"/>
            </w:tcBorders>
            <w:shd w:val="clear" w:color="auto" w:fill="auto"/>
            <w:noWrap/>
            <w:vAlign w:val="center"/>
          </w:tcPr>
          <w:p>
            <w:pPr>
              <w:widowControl/>
              <w:jc w:val="center"/>
              <w:rPr>
                <w:rFonts w:ascii="Calibri" w:hAnsi="Calibri" w:eastAsia="Times New Roman"/>
                <w:color w:val="000000"/>
                <w:kern w:val="0"/>
                <w:sz w:val="22"/>
                <w:szCs w:val="22"/>
              </w:rPr>
            </w:pPr>
            <w:r>
              <w:rPr>
                <w:rFonts w:ascii="Calibri" w:hAnsi="Calibri" w:eastAsia="Times New Roman"/>
                <w:color w:val="000000"/>
                <w:kern w:val="0"/>
                <w:sz w:val="22"/>
                <w:szCs w:val="22"/>
              </w:rPr>
              <w:t>8</w:t>
            </w:r>
          </w:p>
        </w:tc>
        <w:tc>
          <w:tcPr>
            <w:tcW w:w="783" w:type="dxa"/>
            <w:tcBorders>
              <w:top w:val="nil"/>
              <w:left w:val="nil"/>
              <w:bottom w:val="single" w:color="auto" w:sz="4" w:space="0"/>
              <w:right w:val="single" w:color="auto" w:sz="4" w:space="0"/>
            </w:tcBorders>
            <w:shd w:val="clear" w:color="auto" w:fill="auto"/>
            <w:noWrap/>
            <w:vAlign w:val="center"/>
          </w:tcPr>
          <w:p>
            <w:pPr>
              <w:widowControl/>
              <w:jc w:val="center"/>
              <w:rPr>
                <w:rFonts w:ascii="Calibri" w:hAnsi="Calibri" w:eastAsia="Times New Roman"/>
                <w:color w:val="000000"/>
                <w:kern w:val="0"/>
                <w:sz w:val="22"/>
                <w:szCs w:val="22"/>
              </w:rPr>
            </w:pPr>
            <w:r>
              <w:rPr>
                <w:rFonts w:ascii="微软雅黑" w:hAnsi="微软雅黑" w:eastAsia="微软雅黑" w:cs="微软雅黑"/>
                <w:color w:val="000000"/>
                <w:kern w:val="0"/>
                <w:sz w:val="22"/>
                <w:szCs w:val="22"/>
              </w:rPr>
              <w:t>件</w:t>
            </w:r>
          </w:p>
        </w:tc>
        <w:tc>
          <w:tcPr>
            <w:tcW w:w="5006" w:type="dxa"/>
            <w:tcBorders>
              <w:top w:val="nil"/>
              <w:left w:val="nil"/>
              <w:bottom w:val="single" w:color="auto" w:sz="4" w:space="0"/>
              <w:right w:val="single" w:color="auto" w:sz="4" w:space="0"/>
            </w:tcBorders>
            <w:shd w:val="clear" w:color="auto" w:fill="auto"/>
            <w:noWrap/>
            <w:vAlign w:val="center"/>
          </w:tcPr>
          <w:p>
            <w:pPr>
              <w:widowControl/>
              <w:jc w:val="both"/>
              <w:rPr>
                <w:rFonts w:ascii="Calibri" w:hAnsi="Calibri" w:eastAsia="Times New Roman"/>
                <w:color w:val="000000"/>
                <w:kern w:val="0"/>
                <w:sz w:val="22"/>
                <w:szCs w:val="22"/>
              </w:rPr>
            </w:pPr>
            <w:r>
              <w:rPr>
                <w:rFonts w:ascii="Calibri" w:hAnsi="Calibri" w:eastAsia="Times New Roman"/>
                <w:color w:val="000000"/>
                <w:kern w:val="0"/>
                <w:sz w:val="22"/>
                <w:szCs w:val="22"/>
              </w:rPr>
              <w:t xml:space="preserve">FLANGE   </w:t>
            </w:r>
            <w:r>
              <w:rPr>
                <w:rFonts w:ascii="微软雅黑" w:hAnsi="微软雅黑" w:eastAsia="微软雅黑" w:cs="微软雅黑"/>
                <w:color w:val="000000"/>
                <w:kern w:val="0"/>
                <w:sz w:val="22"/>
                <w:szCs w:val="22"/>
              </w:rPr>
              <w:t>法兰压板</w:t>
            </w:r>
          </w:p>
        </w:tc>
        <w:tc>
          <w:tcPr>
            <w:tcW w:w="837" w:type="dxa"/>
            <w:tcBorders>
              <w:top w:val="nil"/>
              <w:left w:val="nil"/>
              <w:bottom w:val="single" w:color="auto" w:sz="4" w:space="0"/>
              <w:right w:val="single" w:color="auto" w:sz="4" w:space="0"/>
            </w:tcBorders>
            <w:shd w:val="clear" w:color="auto" w:fill="auto"/>
            <w:noWrap/>
            <w:vAlign w:val="center"/>
          </w:tcPr>
          <w:p>
            <w:pPr>
              <w:widowControl/>
              <w:jc w:val="center"/>
              <w:rPr>
                <w:rFonts w:ascii="Calibri" w:hAnsi="Calibri" w:eastAsia="Times New Roman"/>
                <w:color w:val="000000"/>
                <w:kern w:val="0"/>
                <w:sz w:val="22"/>
                <w:szCs w:val="22"/>
              </w:rPr>
            </w:pPr>
            <w:r>
              <w:rPr>
                <w:rFonts w:ascii="微软雅黑" w:hAnsi="微软雅黑" w:eastAsia="微软雅黑" w:cs="微软雅黑"/>
                <w:color w:val="000000"/>
                <w:kern w:val="0"/>
                <w:sz w:val="22"/>
                <w:szCs w:val="22"/>
              </w:rPr>
              <w:t>国产</w:t>
            </w:r>
          </w:p>
        </w:tc>
      </w:tr>
      <w:tr>
        <w:tblPrEx>
          <w:tblLayout w:type="fixed"/>
          <w:tblCellMar>
            <w:top w:w="0" w:type="dxa"/>
            <w:left w:w="108" w:type="dxa"/>
            <w:bottom w:w="0" w:type="dxa"/>
            <w:right w:w="108" w:type="dxa"/>
          </w:tblCellMar>
        </w:tblPrEx>
        <w:trPr>
          <w:trHeight w:val="355" w:hRule="atLeast"/>
        </w:trPr>
        <w:tc>
          <w:tcPr>
            <w:tcW w:w="74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Calibri" w:hAnsi="Calibri" w:eastAsia="Times New Roman"/>
                <w:color w:val="000000"/>
                <w:kern w:val="0"/>
                <w:sz w:val="22"/>
                <w:szCs w:val="22"/>
              </w:rPr>
            </w:pPr>
          </w:p>
        </w:tc>
        <w:tc>
          <w:tcPr>
            <w:tcW w:w="1446" w:type="dxa"/>
            <w:tcBorders>
              <w:top w:val="nil"/>
              <w:left w:val="nil"/>
              <w:bottom w:val="single" w:color="auto" w:sz="4" w:space="0"/>
              <w:right w:val="single" w:color="auto" w:sz="4" w:space="0"/>
            </w:tcBorders>
            <w:shd w:val="clear" w:color="auto" w:fill="auto"/>
            <w:noWrap/>
            <w:vAlign w:val="center"/>
          </w:tcPr>
          <w:p>
            <w:pPr>
              <w:widowControl/>
              <w:jc w:val="center"/>
              <w:rPr>
                <w:rFonts w:ascii="Calibri" w:hAnsi="Calibri" w:eastAsia="Times New Roman"/>
                <w:color w:val="000000"/>
                <w:kern w:val="0"/>
                <w:sz w:val="22"/>
                <w:szCs w:val="22"/>
              </w:rPr>
            </w:pPr>
            <w:r>
              <w:rPr>
                <w:rFonts w:ascii="Calibri" w:hAnsi="Calibri" w:eastAsia="Times New Roman"/>
                <w:color w:val="000000"/>
                <w:kern w:val="0"/>
                <w:sz w:val="22"/>
                <w:szCs w:val="22"/>
              </w:rPr>
              <w:t>4.486527.A</w:t>
            </w:r>
          </w:p>
        </w:tc>
        <w:tc>
          <w:tcPr>
            <w:tcW w:w="974" w:type="dxa"/>
            <w:tcBorders>
              <w:top w:val="nil"/>
              <w:left w:val="nil"/>
              <w:bottom w:val="single" w:color="auto" w:sz="4" w:space="0"/>
              <w:right w:val="single" w:color="auto" w:sz="4" w:space="0"/>
            </w:tcBorders>
            <w:shd w:val="clear" w:color="auto" w:fill="auto"/>
            <w:noWrap/>
            <w:vAlign w:val="center"/>
          </w:tcPr>
          <w:p>
            <w:pPr>
              <w:widowControl/>
              <w:jc w:val="center"/>
              <w:rPr>
                <w:rFonts w:ascii="Calibri" w:hAnsi="Calibri" w:eastAsia="Times New Roman"/>
                <w:color w:val="000000"/>
                <w:kern w:val="0"/>
                <w:sz w:val="22"/>
                <w:szCs w:val="22"/>
              </w:rPr>
            </w:pPr>
            <w:r>
              <w:rPr>
                <w:rFonts w:ascii="Calibri" w:hAnsi="Calibri" w:eastAsia="Times New Roman"/>
                <w:color w:val="000000"/>
                <w:kern w:val="0"/>
                <w:sz w:val="22"/>
                <w:szCs w:val="22"/>
              </w:rPr>
              <w:t>338</w:t>
            </w:r>
          </w:p>
        </w:tc>
        <w:tc>
          <w:tcPr>
            <w:tcW w:w="769" w:type="dxa"/>
            <w:tcBorders>
              <w:top w:val="nil"/>
              <w:left w:val="nil"/>
              <w:bottom w:val="single" w:color="auto" w:sz="4" w:space="0"/>
              <w:right w:val="single" w:color="auto" w:sz="4" w:space="0"/>
            </w:tcBorders>
            <w:shd w:val="clear" w:color="auto" w:fill="auto"/>
            <w:noWrap/>
            <w:vAlign w:val="center"/>
          </w:tcPr>
          <w:p>
            <w:pPr>
              <w:widowControl/>
              <w:jc w:val="center"/>
              <w:rPr>
                <w:rFonts w:ascii="Calibri" w:hAnsi="Calibri" w:eastAsia="Times New Roman"/>
                <w:color w:val="000000"/>
                <w:kern w:val="0"/>
                <w:sz w:val="22"/>
                <w:szCs w:val="22"/>
              </w:rPr>
            </w:pPr>
            <w:r>
              <w:rPr>
                <w:rFonts w:ascii="Calibri" w:hAnsi="Calibri" w:eastAsia="Times New Roman"/>
                <w:color w:val="000000"/>
                <w:kern w:val="0"/>
                <w:sz w:val="22"/>
                <w:szCs w:val="22"/>
              </w:rPr>
              <w:t>8</w:t>
            </w:r>
          </w:p>
        </w:tc>
        <w:tc>
          <w:tcPr>
            <w:tcW w:w="783" w:type="dxa"/>
            <w:tcBorders>
              <w:top w:val="nil"/>
              <w:left w:val="nil"/>
              <w:bottom w:val="single" w:color="auto" w:sz="4" w:space="0"/>
              <w:right w:val="single" w:color="auto" w:sz="4" w:space="0"/>
            </w:tcBorders>
            <w:shd w:val="clear" w:color="auto" w:fill="auto"/>
            <w:noWrap/>
            <w:vAlign w:val="center"/>
          </w:tcPr>
          <w:p>
            <w:pPr>
              <w:widowControl/>
              <w:jc w:val="center"/>
              <w:rPr>
                <w:rFonts w:ascii="Calibri" w:hAnsi="Calibri" w:eastAsia="Times New Roman"/>
                <w:color w:val="000000"/>
                <w:kern w:val="0"/>
                <w:sz w:val="22"/>
                <w:szCs w:val="22"/>
              </w:rPr>
            </w:pPr>
            <w:r>
              <w:rPr>
                <w:rFonts w:ascii="微软雅黑" w:hAnsi="微软雅黑" w:eastAsia="微软雅黑" w:cs="微软雅黑"/>
                <w:color w:val="000000"/>
                <w:kern w:val="0"/>
                <w:sz w:val="22"/>
                <w:szCs w:val="22"/>
              </w:rPr>
              <w:t>件</w:t>
            </w:r>
          </w:p>
        </w:tc>
        <w:tc>
          <w:tcPr>
            <w:tcW w:w="5006" w:type="dxa"/>
            <w:tcBorders>
              <w:top w:val="nil"/>
              <w:left w:val="nil"/>
              <w:bottom w:val="single" w:color="auto" w:sz="4" w:space="0"/>
              <w:right w:val="single" w:color="auto" w:sz="4" w:space="0"/>
            </w:tcBorders>
            <w:shd w:val="clear" w:color="auto" w:fill="auto"/>
            <w:noWrap/>
            <w:vAlign w:val="center"/>
          </w:tcPr>
          <w:p>
            <w:pPr>
              <w:widowControl/>
              <w:jc w:val="both"/>
              <w:rPr>
                <w:rFonts w:ascii="Calibri" w:hAnsi="Calibri" w:eastAsia="Times New Roman"/>
                <w:color w:val="000000"/>
                <w:kern w:val="0"/>
                <w:sz w:val="22"/>
                <w:szCs w:val="22"/>
              </w:rPr>
            </w:pPr>
            <w:r>
              <w:rPr>
                <w:rFonts w:ascii="Calibri" w:hAnsi="Calibri" w:eastAsia="Times New Roman"/>
                <w:color w:val="000000"/>
                <w:kern w:val="0"/>
                <w:sz w:val="22"/>
                <w:szCs w:val="22"/>
              </w:rPr>
              <w:t xml:space="preserve">FLANGE   </w:t>
            </w:r>
            <w:r>
              <w:rPr>
                <w:rFonts w:ascii="微软雅黑" w:hAnsi="微软雅黑" w:eastAsia="微软雅黑" w:cs="微软雅黑"/>
                <w:color w:val="000000"/>
                <w:kern w:val="0"/>
                <w:sz w:val="22"/>
                <w:szCs w:val="22"/>
              </w:rPr>
              <w:t>法兰压板</w:t>
            </w:r>
          </w:p>
        </w:tc>
        <w:tc>
          <w:tcPr>
            <w:tcW w:w="837" w:type="dxa"/>
            <w:tcBorders>
              <w:top w:val="nil"/>
              <w:left w:val="nil"/>
              <w:bottom w:val="single" w:color="auto" w:sz="4" w:space="0"/>
              <w:right w:val="single" w:color="auto" w:sz="4" w:space="0"/>
            </w:tcBorders>
            <w:shd w:val="clear" w:color="auto" w:fill="auto"/>
            <w:noWrap/>
            <w:vAlign w:val="center"/>
          </w:tcPr>
          <w:p>
            <w:pPr>
              <w:widowControl/>
              <w:jc w:val="center"/>
              <w:rPr>
                <w:rFonts w:ascii="Calibri" w:hAnsi="Calibri" w:eastAsia="Times New Roman"/>
                <w:color w:val="000000"/>
                <w:kern w:val="0"/>
                <w:sz w:val="22"/>
                <w:szCs w:val="22"/>
              </w:rPr>
            </w:pPr>
            <w:r>
              <w:rPr>
                <w:rFonts w:ascii="微软雅黑" w:hAnsi="微软雅黑" w:eastAsia="微软雅黑" w:cs="微软雅黑"/>
                <w:color w:val="000000"/>
                <w:kern w:val="0"/>
                <w:sz w:val="22"/>
                <w:szCs w:val="22"/>
              </w:rPr>
              <w:t>国产</w:t>
            </w:r>
          </w:p>
        </w:tc>
      </w:tr>
      <w:tr>
        <w:tblPrEx>
          <w:tblLayout w:type="fixed"/>
          <w:tblCellMar>
            <w:top w:w="0" w:type="dxa"/>
            <w:left w:w="108" w:type="dxa"/>
            <w:bottom w:w="0" w:type="dxa"/>
            <w:right w:w="108" w:type="dxa"/>
          </w:tblCellMar>
        </w:tblPrEx>
        <w:trPr>
          <w:trHeight w:val="355" w:hRule="atLeast"/>
        </w:trPr>
        <w:tc>
          <w:tcPr>
            <w:tcW w:w="74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Calibri" w:hAnsi="Calibri" w:eastAsia="Times New Roman"/>
                <w:color w:val="000000"/>
                <w:kern w:val="0"/>
                <w:sz w:val="22"/>
                <w:szCs w:val="22"/>
              </w:rPr>
            </w:pPr>
          </w:p>
        </w:tc>
        <w:tc>
          <w:tcPr>
            <w:tcW w:w="1446" w:type="dxa"/>
            <w:tcBorders>
              <w:top w:val="nil"/>
              <w:left w:val="nil"/>
              <w:bottom w:val="single" w:color="auto" w:sz="4" w:space="0"/>
              <w:right w:val="single" w:color="auto" w:sz="4" w:space="0"/>
            </w:tcBorders>
            <w:shd w:val="clear" w:color="auto" w:fill="auto"/>
            <w:noWrap/>
            <w:vAlign w:val="center"/>
          </w:tcPr>
          <w:p>
            <w:pPr>
              <w:widowControl/>
              <w:jc w:val="center"/>
              <w:rPr>
                <w:rFonts w:ascii="Calibri" w:hAnsi="Calibri" w:eastAsia="Times New Roman"/>
                <w:color w:val="000000"/>
                <w:kern w:val="0"/>
                <w:sz w:val="22"/>
                <w:szCs w:val="22"/>
              </w:rPr>
            </w:pPr>
            <w:r>
              <w:rPr>
                <w:rFonts w:ascii="Calibri" w:hAnsi="Calibri" w:eastAsia="Times New Roman"/>
                <w:color w:val="000000"/>
                <w:kern w:val="0"/>
                <w:sz w:val="22"/>
                <w:szCs w:val="22"/>
              </w:rPr>
              <w:t>4.486534.G</w:t>
            </w:r>
          </w:p>
        </w:tc>
        <w:tc>
          <w:tcPr>
            <w:tcW w:w="974" w:type="dxa"/>
            <w:tcBorders>
              <w:top w:val="nil"/>
              <w:left w:val="nil"/>
              <w:bottom w:val="single" w:color="auto" w:sz="4" w:space="0"/>
              <w:right w:val="single" w:color="auto" w:sz="4" w:space="0"/>
            </w:tcBorders>
            <w:shd w:val="clear" w:color="auto" w:fill="auto"/>
            <w:noWrap/>
            <w:vAlign w:val="center"/>
          </w:tcPr>
          <w:p>
            <w:pPr>
              <w:widowControl/>
              <w:jc w:val="center"/>
              <w:rPr>
                <w:rFonts w:ascii="Calibri" w:hAnsi="Calibri" w:eastAsia="Times New Roman"/>
                <w:color w:val="000000"/>
                <w:kern w:val="0"/>
                <w:sz w:val="22"/>
                <w:szCs w:val="22"/>
              </w:rPr>
            </w:pPr>
            <w:r>
              <w:rPr>
                <w:rFonts w:ascii="Calibri" w:hAnsi="Calibri" w:eastAsia="Times New Roman"/>
                <w:color w:val="000000"/>
                <w:kern w:val="0"/>
                <w:sz w:val="22"/>
                <w:szCs w:val="22"/>
              </w:rPr>
              <w:t>339</w:t>
            </w:r>
          </w:p>
        </w:tc>
        <w:tc>
          <w:tcPr>
            <w:tcW w:w="769" w:type="dxa"/>
            <w:tcBorders>
              <w:top w:val="nil"/>
              <w:left w:val="nil"/>
              <w:bottom w:val="single" w:color="auto" w:sz="4" w:space="0"/>
              <w:right w:val="single" w:color="auto" w:sz="4" w:space="0"/>
            </w:tcBorders>
            <w:shd w:val="clear" w:color="auto" w:fill="auto"/>
            <w:noWrap/>
            <w:vAlign w:val="center"/>
          </w:tcPr>
          <w:p>
            <w:pPr>
              <w:widowControl/>
              <w:jc w:val="center"/>
              <w:rPr>
                <w:rFonts w:ascii="Calibri" w:hAnsi="Calibri" w:eastAsia="Times New Roman"/>
                <w:color w:val="000000"/>
                <w:kern w:val="0"/>
                <w:sz w:val="22"/>
                <w:szCs w:val="22"/>
              </w:rPr>
            </w:pPr>
            <w:r>
              <w:rPr>
                <w:rFonts w:ascii="Calibri" w:hAnsi="Calibri" w:eastAsia="Times New Roman"/>
                <w:color w:val="000000"/>
                <w:kern w:val="0"/>
                <w:sz w:val="22"/>
                <w:szCs w:val="22"/>
              </w:rPr>
              <w:t>2</w:t>
            </w:r>
          </w:p>
        </w:tc>
        <w:tc>
          <w:tcPr>
            <w:tcW w:w="783" w:type="dxa"/>
            <w:tcBorders>
              <w:top w:val="nil"/>
              <w:left w:val="nil"/>
              <w:bottom w:val="single" w:color="auto" w:sz="4" w:space="0"/>
              <w:right w:val="single" w:color="auto" w:sz="4" w:space="0"/>
            </w:tcBorders>
            <w:shd w:val="clear" w:color="auto" w:fill="auto"/>
            <w:noWrap/>
            <w:vAlign w:val="center"/>
          </w:tcPr>
          <w:p>
            <w:pPr>
              <w:widowControl/>
              <w:jc w:val="center"/>
              <w:rPr>
                <w:rFonts w:ascii="Calibri" w:hAnsi="Calibri" w:eastAsia="Times New Roman"/>
                <w:color w:val="000000"/>
                <w:kern w:val="0"/>
                <w:sz w:val="22"/>
                <w:szCs w:val="22"/>
              </w:rPr>
            </w:pPr>
            <w:r>
              <w:rPr>
                <w:rFonts w:ascii="微软雅黑" w:hAnsi="微软雅黑" w:eastAsia="微软雅黑" w:cs="微软雅黑"/>
                <w:color w:val="000000"/>
                <w:kern w:val="0"/>
                <w:sz w:val="22"/>
                <w:szCs w:val="22"/>
              </w:rPr>
              <w:t>件</w:t>
            </w:r>
          </w:p>
        </w:tc>
        <w:tc>
          <w:tcPr>
            <w:tcW w:w="5006" w:type="dxa"/>
            <w:tcBorders>
              <w:top w:val="nil"/>
              <w:left w:val="nil"/>
              <w:bottom w:val="single" w:color="auto" w:sz="4" w:space="0"/>
              <w:right w:val="single" w:color="auto" w:sz="4" w:space="0"/>
            </w:tcBorders>
            <w:shd w:val="clear" w:color="auto" w:fill="auto"/>
            <w:noWrap/>
            <w:vAlign w:val="center"/>
          </w:tcPr>
          <w:p>
            <w:pPr>
              <w:widowControl/>
              <w:jc w:val="both"/>
              <w:rPr>
                <w:rFonts w:ascii="Calibri" w:hAnsi="Calibri" w:eastAsia="Times New Roman"/>
                <w:color w:val="000000"/>
                <w:kern w:val="0"/>
                <w:sz w:val="22"/>
                <w:szCs w:val="22"/>
              </w:rPr>
            </w:pPr>
            <w:r>
              <w:rPr>
                <w:rFonts w:ascii="Calibri" w:hAnsi="Calibri" w:eastAsia="Times New Roman"/>
                <w:color w:val="000000"/>
                <w:kern w:val="0"/>
                <w:sz w:val="22"/>
                <w:szCs w:val="22"/>
              </w:rPr>
              <w:t xml:space="preserve">SPACER   </w:t>
            </w:r>
            <w:r>
              <w:rPr>
                <w:rFonts w:ascii="微软雅黑" w:hAnsi="微软雅黑" w:eastAsia="微软雅黑" w:cs="微软雅黑"/>
                <w:color w:val="000000"/>
                <w:kern w:val="0"/>
                <w:sz w:val="22"/>
                <w:szCs w:val="22"/>
              </w:rPr>
              <w:t>隔圈</w:t>
            </w:r>
          </w:p>
        </w:tc>
        <w:tc>
          <w:tcPr>
            <w:tcW w:w="837" w:type="dxa"/>
            <w:tcBorders>
              <w:top w:val="nil"/>
              <w:left w:val="nil"/>
              <w:bottom w:val="single" w:color="auto" w:sz="4" w:space="0"/>
              <w:right w:val="single" w:color="auto" w:sz="4" w:space="0"/>
            </w:tcBorders>
            <w:shd w:val="clear" w:color="auto" w:fill="auto"/>
            <w:noWrap/>
            <w:vAlign w:val="center"/>
          </w:tcPr>
          <w:p>
            <w:pPr>
              <w:widowControl/>
              <w:jc w:val="center"/>
              <w:rPr>
                <w:rFonts w:ascii="Calibri" w:hAnsi="Calibri" w:eastAsia="Times New Roman"/>
                <w:color w:val="000000"/>
                <w:kern w:val="0"/>
                <w:sz w:val="22"/>
                <w:szCs w:val="22"/>
              </w:rPr>
            </w:pPr>
            <w:r>
              <w:rPr>
                <w:rFonts w:ascii="微软雅黑" w:hAnsi="微软雅黑" w:eastAsia="微软雅黑" w:cs="微软雅黑"/>
                <w:color w:val="000000"/>
                <w:kern w:val="0"/>
                <w:sz w:val="22"/>
                <w:szCs w:val="22"/>
              </w:rPr>
              <w:t>国产</w:t>
            </w:r>
          </w:p>
        </w:tc>
      </w:tr>
      <w:tr>
        <w:tblPrEx>
          <w:tblLayout w:type="fixed"/>
          <w:tblCellMar>
            <w:top w:w="0" w:type="dxa"/>
            <w:left w:w="108" w:type="dxa"/>
            <w:bottom w:w="0" w:type="dxa"/>
            <w:right w:w="108" w:type="dxa"/>
          </w:tblCellMar>
        </w:tblPrEx>
        <w:trPr>
          <w:trHeight w:val="364" w:hRule="atLeast"/>
        </w:trPr>
        <w:tc>
          <w:tcPr>
            <w:tcW w:w="74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Calibri" w:hAnsi="Calibri" w:eastAsia="Times New Roman"/>
                <w:color w:val="000000"/>
                <w:kern w:val="0"/>
                <w:sz w:val="22"/>
                <w:szCs w:val="22"/>
              </w:rPr>
            </w:pPr>
          </w:p>
        </w:tc>
        <w:tc>
          <w:tcPr>
            <w:tcW w:w="1446" w:type="dxa"/>
            <w:tcBorders>
              <w:top w:val="nil"/>
              <w:left w:val="nil"/>
              <w:bottom w:val="single" w:color="auto" w:sz="4" w:space="0"/>
              <w:right w:val="single" w:color="auto" w:sz="4" w:space="0"/>
            </w:tcBorders>
            <w:shd w:val="clear" w:color="auto" w:fill="auto"/>
            <w:noWrap/>
            <w:vAlign w:val="center"/>
          </w:tcPr>
          <w:p>
            <w:pPr>
              <w:widowControl/>
              <w:jc w:val="center"/>
              <w:rPr>
                <w:rFonts w:ascii="Calibri" w:hAnsi="Calibri" w:eastAsia="Times New Roman"/>
                <w:color w:val="000000"/>
                <w:kern w:val="0"/>
                <w:sz w:val="22"/>
                <w:szCs w:val="22"/>
              </w:rPr>
            </w:pPr>
            <w:r>
              <w:rPr>
                <w:rFonts w:ascii="Calibri" w:hAnsi="Calibri" w:eastAsia="Times New Roman"/>
                <w:color w:val="000000"/>
                <w:kern w:val="0"/>
                <w:sz w:val="22"/>
                <w:szCs w:val="22"/>
              </w:rPr>
              <w:t>4.486533.F</w:t>
            </w:r>
          </w:p>
        </w:tc>
        <w:tc>
          <w:tcPr>
            <w:tcW w:w="974" w:type="dxa"/>
            <w:tcBorders>
              <w:top w:val="nil"/>
              <w:left w:val="nil"/>
              <w:bottom w:val="single" w:color="auto" w:sz="4" w:space="0"/>
              <w:right w:val="single" w:color="auto" w:sz="4" w:space="0"/>
            </w:tcBorders>
            <w:shd w:val="clear" w:color="auto" w:fill="auto"/>
            <w:noWrap/>
            <w:vAlign w:val="center"/>
          </w:tcPr>
          <w:p>
            <w:pPr>
              <w:widowControl/>
              <w:jc w:val="center"/>
              <w:rPr>
                <w:rFonts w:ascii="Calibri" w:hAnsi="Calibri" w:eastAsia="Times New Roman"/>
                <w:color w:val="000000"/>
                <w:kern w:val="0"/>
                <w:sz w:val="22"/>
                <w:szCs w:val="22"/>
              </w:rPr>
            </w:pPr>
            <w:r>
              <w:rPr>
                <w:rFonts w:ascii="Calibri" w:hAnsi="Calibri" w:eastAsia="Times New Roman"/>
                <w:color w:val="000000"/>
                <w:kern w:val="0"/>
                <w:sz w:val="22"/>
                <w:szCs w:val="22"/>
              </w:rPr>
              <w:t>340</w:t>
            </w:r>
          </w:p>
        </w:tc>
        <w:tc>
          <w:tcPr>
            <w:tcW w:w="769" w:type="dxa"/>
            <w:tcBorders>
              <w:top w:val="nil"/>
              <w:left w:val="nil"/>
              <w:bottom w:val="single" w:color="auto" w:sz="4" w:space="0"/>
              <w:right w:val="single" w:color="auto" w:sz="4" w:space="0"/>
            </w:tcBorders>
            <w:shd w:val="clear" w:color="auto" w:fill="auto"/>
            <w:noWrap/>
            <w:vAlign w:val="center"/>
          </w:tcPr>
          <w:p>
            <w:pPr>
              <w:widowControl/>
              <w:jc w:val="center"/>
              <w:rPr>
                <w:rFonts w:ascii="Calibri" w:hAnsi="Calibri" w:eastAsia="Times New Roman"/>
                <w:color w:val="000000"/>
                <w:kern w:val="0"/>
                <w:sz w:val="22"/>
                <w:szCs w:val="22"/>
              </w:rPr>
            </w:pPr>
            <w:r>
              <w:rPr>
                <w:rFonts w:ascii="Calibri" w:hAnsi="Calibri" w:eastAsia="Times New Roman"/>
                <w:color w:val="000000"/>
                <w:kern w:val="0"/>
                <w:sz w:val="22"/>
                <w:szCs w:val="22"/>
              </w:rPr>
              <w:t>2</w:t>
            </w:r>
          </w:p>
        </w:tc>
        <w:tc>
          <w:tcPr>
            <w:tcW w:w="783" w:type="dxa"/>
            <w:tcBorders>
              <w:top w:val="nil"/>
              <w:left w:val="nil"/>
              <w:bottom w:val="single" w:color="auto" w:sz="4" w:space="0"/>
              <w:right w:val="single" w:color="auto" w:sz="4" w:space="0"/>
            </w:tcBorders>
            <w:shd w:val="clear" w:color="auto" w:fill="auto"/>
            <w:noWrap/>
            <w:vAlign w:val="center"/>
          </w:tcPr>
          <w:p>
            <w:pPr>
              <w:widowControl/>
              <w:jc w:val="center"/>
              <w:rPr>
                <w:rFonts w:ascii="Calibri" w:hAnsi="Calibri" w:eastAsia="Times New Roman"/>
                <w:color w:val="000000"/>
                <w:kern w:val="0"/>
                <w:sz w:val="22"/>
                <w:szCs w:val="22"/>
              </w:rPr>
            </w:pPr>
            <w:r>
              <w:rPr>
                <w:rFonts w:ascii="微软雅黑" w:hAnsi="微软雅黑" w:eastAsia="微软雅黑" w:cs="微软雅黑"/>
                <w:color w:val="000000"/>
                <w:kern w:val="0"/>
                <w:sz w:val="22"/>
                <w:szCs w:val="22"/>
              </w:rPr>
              <w:t>件</w:t>
            </w:r>
          </w:p>
        </w:tc>
        <w:tc>
          <w:tcPr>
            <w:tcW w:w="5006" w:type="dxa"/>
            <w:tcBorders>
              <w:top w:val="nil"/>
              <w:left w:val="nil"/>
              <w:bottom w:val="single" w:color="auto" w:sz="4" w:space="0"/>
              <w:right w:val="single" w:color="auto" w:sz="4" w:space="0"/>
            </w:tcBorders>
            <w:shd w:val="clear" w:color="auto" w:fill="auto"/>
            <w:noWrap/>
            <w:vAlign w:val="center"/>
          </w:tcPr>
          <w:p>
            <w:pPr>
              <w:widowControl/>
              <w:jc w:val="both"/>
              <w:rPr>
                <w:rFonts w:ascii="Calibri" w:hAnsi="Calibri" w:eastAsia="Times New Roman"/>
                <w:color w:val="000000"/>
                <w:kern w:val="0"/>
                <w:sz w:val="22"/>
                <w:szCs w:val="22"/>
              </w:rPr>
            </w:pPr>
            <w:r>
              <w:rPr>
                <w:rFonts w:ascii="Calibri" w:hAnsi="Calibri" w:eastAsia="Times New Roman"/>
                <w:color w:val="000000"/>
                <w:kern w:val="0"/>
                <w:sz w:val="22"/>
                <w:szCs w:val="22"/>
              </w:rPr>
              <w:t xml:space="preserve">SPACER   </w:t>
            </w:r>
            <w:r>
              <w:rPr>
                <w:rFonts w:ascii="微软雅黑" w:hAnsi="微软雅黑" w:eastAsia="微软雅黑" w:cs="微软雅黑"/>
                <w:color w:val="000000"/>
                <w:kern w:val="0"/>
                <w:sz w:val="22"/>
                <w:szCs w:val="22"/>
              </w:rPr>
              <w:t>隔圈</w:t>
            </w:r>
          </w:p>
        </w:tc>
        <w:tc>
          <w:tcPr>
            <w:tcW w:w="837" w:type="dxa"/>
            <w:tcBorders>
              <w:top w:val="nil"/>
              <w:left w:val="nil"/>
              <w:bottom w:val="single" w:color="auto" w:sz="4" w:space="0"/>
              <w:right w:val="single" w:color="auto" w:sz="4" w:space="0"/>
            </w:tcBorders>
            <w:shd w:val="clear" w:color="auto" w:fill="auto"/>
            <w:noWrap/>
            <w:vAlign w:val="center"/>
          </w:tcPr>
          <w:p>
            <w:pPr>
              <w:widowControl/>
              <w:jc w:val="center"/>
              <w:rPr>
                <w:rFonts w:ascii="Calibri" w:hAnsi="Calibri" w:eastAsia="Times New Roman"/>
                <w:color w:val="000000"/>
                <w:kern w:val="0"/>
                <w:sz w:val="22"/>
                <w:szCs w:val="22"/>
              </w:rPr>
            </w:pPr>
            <w:r>
              <w:rPr>
                <w:rFonts w:ascii="微软雅黑" w:hAnsi="微软雅黑" w:eastAsia="微软雅黑" w:cs="微软雅黑"/>
                <w:color w:val="000000"/>
                <w:kern w:val="0"/>
                <w:sz w:val="22"/>
                <w:szCs w:val="22"/>
              </w:rPr>
              <w:t>国产</w:t>
            </w:r>
          </w:p>
        </w:tc>
      </w:tr>
    </w:tbl>
    <w:p>
      <w:pPr>
        <w:spacing w:line="400" w:lineRule="exact"/>
        <w:ind w:left="426" w:hanging="426"/>
        <w:jc w:val="left"/>
        <w:rPr>
          <w:rFonts w:ascii="Arial" w:hAnsi="Arial" w:cs="Arial"/>
          <w:color w:val="000000"/>
          <w:sz w:val="24"/>
        </w:rPr>
      </w:pPr>
    </w:p>
    <w:p>
      <w:pPr>
        <w:spacing w:line="360" w:lineRule="auto"/>
        <w:outlineLvl w:val="0"/>
        <w:rPr>
          <w:rFonts w:ascii="Arial" w:hAnsi="Arial"/>
          <w:b/>
          <w:sz w:val="24"/>
        </w:rPr>
      </w:pPr>
      <w:r>
        <w:rPr>
          <w:rFonts w:ascii="Arial" w:hAnsi="Arial"/>
          <w:b/>
          <w:sz w:val="24"/>
        </w:rPr>
        <w:t>2</w:t>
      </w:r>
      <w:r>
        <w:rPr>
          <w:rFonts w:hint="eastAsia" w:ascii="Arial" w:hAnsi="Arial"/>
          <w:b/>
          <w:sz w:val="24"/>
        </w:rPr>
        <w:t>、技术说明</w:t>
      </w:r>
    </w:p>
    <w:p>
      <w:pPr>
        <w:spacing w:line="360" w:lineRule="auto"/>
        <w:jc w:val="left"/>
        <w:rPr>
          <w:rFonts w:hint="eastAsia" w:ascii="Arial" w:hAnsi="Arial" w:cs="Arial"/>
          <w:color w:val="000000"/>
          <w:sz w:val="24"/>
          <w:lang w:val="en-US" w:eastAsia="zh-CN"/>
        </w:rPr>
      </w:pPr>
      <w:r>
        <w:rPr>
          <w:rFonts w:hint="eastAsia" w:ascii="Arial" w:hAnsi="Arial" w:cs="Arial"/>
          <w:color w:val="000000"/>
          <w:sz w:val="24"/>
          <w:lang w:val="en-US" w:eastAsia="zh-CN"/>
        </w:rPr>
        <w:t>1、</w:t>
      </w:r>
      <w:r>
        <w:rPr>
          <w:rFonts w:hint="eastAsia" w:ascii="Arial" w:hAnsi="Arial" w:cs="Arial"/>
          <w:color w:val="000000"/>
          <w:sz w:val="24"/>
        </w:rPr>
        <w:t>所供应的剪臂及配件</w:t>
      </w:r>
      <w:r>
        <w:rPr>
          <w:rFonts w:hint="eastAsia" w:ascii="Arial" w:hAnsi="Arial" w:cs="Arial"/>
          <w:color w:val="000000"/>
          <w:sz w:val="24"/>
          <w:lang w:val="en-US" w:eastAsia="zh-CN"/>
        </w:rPr>
        <w:t>必须</w:t>
      </w:r>
      <w:r>
        <w:rPr>
          <w:rFonts w:hint="eastAsia" w:ascii="Arial" w:hAnsi="Arial" w:cs="Arial"/>
          <w:color w:val="000000"/>
          <w:sz w:val="24"/>
          <w:lang w:val="en-US" w:eastAsia="zh-CN"/>
        </w:rPr>
        <w:t>与现场零部件完全互换。</w:t>
      </w:r>
    </w:p>
    <w:p>
      <w:pPr>
        <w:pStyle w:val="43"/>
        <w:spacing w:line="360" w:lineRule="auto"/>
        <w:ind w:left="0"/>
        <w:rPr>
          <w:rFonts w:hint="eastAsia" w:ascii="Arial" w:hAnsi="Arial" w:cs="Arial"/>
          <w:sz w:val="24"/>
        </w:rPr>
      </w:pPr>
      <w:r>
        <w:rPr>
          <w:rFonts w:hint="eastAsia" w:ascii="Arial" w:hAnsi="Arial" w:cs="Arial"/>
          <w:sz w:val="24"/>
          <w:szCs w:val="24"/>
          <w:lang w:val="en-US" w:eastAsia="zh-CN"/>
        </w:rPr>
        <w:t>2、</w:t>
      </w:r>
      <w:r>
        <w:rPr>
          <w:rFonts w:hint="eastAsia" w:ascii="Arial" w:hAnsi="Arial" w:cs="Arial"/>
          <w:sz w:val="24"/>
          <w:szCs w:val="24"/>
        </w:rPr>
        <w:t>质保期：</w:t>
      </w:r>
      <w:r>
        <w:rPr>
          <w:rFonts w:hint="eastAsia" w:ascii="Arial" w:hAnsi="Arial" w:cs="Arial"/>
          <w:sz w:val="24"/>
          <w:szCs w:val="24"/>
          <w:lang w:val="en-US" w:eastAsia="zh-CN"/>
        </w:rPr>
        <w:t>一年</w:t>
      </w:r>
      <w:r>
        <w:rPr>
          <w:rFonts w:hint="eastAsia" w:ascii="Arial" w:hAnsi="Arial" w:cs="Arial"/>
          <w:sz w:val="24"/>
        </w:rPr>
        <w:t xml:space="preserve">。  </w:t>
      </w:r>
    </w:p>
    <w:p>
      <w:pPr>
        <w:pStyle w:val="43"/>
        <w:spacing w:line="360" w:lineRule="auto"/>
        <w:ind w:left="0"/>
        <w:rPr>
          <w:rFonts w:ascii="Arial" w:hAnsi="Arial" w:cs="Arial"/>
          <w:sz w:val="24"/>
          <w:szCs w:val="24"/>
        </w:rPr>
      </w:pPr>
      <w:r>
        <w:rPr>
          <w:rFonts w:hint="eastAsia" w:ascii="Arial" w:hAnsi="Arial" w:cs="Arial"/>
          <w:sz w:val="24"/>
          <w:szCs w:val="24"/>
          <w:lang w:val="en-US" w:eastAsia="zh-CN"/>
        </w:rPr>
        <w:t>3、</w:t>
      </w:r>
      <w:r>
        <w:rPr>
          <w:rFonts w:hint="eastAsia" w:ascii="Arial" w:hAnsi="Arial" w:cs="Arial"/>
          <w:sz w:val="24"/>
          <w:szCs w:val="24"/>
        </w:rPr>
        <w:t>如果设备在质量保证期内出现质量问题，卖方应在48小时内抵达买方现场并免费承担维修义务。</w:t>
      </w:r>
    </w:p>
    <w:p>
      <w:pPr>
        <w:pStyle w:val="4"/>
        <w:spacing w:after="0" w:line="360" w:lineRule="auto"/>
        <w:ind w:left="-1" w:leftChars="-1" w:hanging="1"/>
        <w:jc w:val="left"/>
        <w:rPr>
          <w:rFonts w:ascii="Arial" w:hAnsi="Arial" w:cs="Arial"/>
          <w:sz w:val="24"/>
        </w:rPr>
      </w:pPr>
      <w:r>
        <w:rPr>
          <w:rFonts w:ascii="Arial" w:hAnsi="Arial" w:cs="Arial"/>
          <w:sz w:val="24"/>
          <w:szCs w:val="24"/>
        </w:rPr>
        <w:t>4</w:t>
      </w:r>
      <w:r>
        <w:rPr>
          <w:rFonts w:hint="eastAsia" w:ascii="Arial" w:hAnsi="Arial" w:cs="Arial"/>
          <w:sz w:val="24"/>
          <w:szCs w:val="24"/>
          <w:lang w:eastAsia="zh-CN"/>
        </w:rPr>
        <w:t>、</w:t>
      </w:r>
      <w:r>
        <w:rPr>
          <w:rFonts w:ascii="Arial" w:hAnsi="Arial" w:cs="Arial"/>
          <w:sz w:val="24"/>
        </w:rPr>
        <w:t>在设备制造的全过程中，买方</w:t>
      </w:r>
      <w:r>
        <w:rPr>
          <w:rFonts w:hint="eastAsia" w:ascii="Arial" w:hAnsi="Arial" w:cs="Arial"/>
          <w:sz w:val="24"/>
        </w:rPr>
        <w:t>需要检验时需要提前通知卖方并征得卖方同意后派带代表到卖方工厂</w:t>
      </w:r>
      <w:r>
        <w:rPr>
          <w:rFonts w:ascii="Arial" w:hAnsi="Arial" w:cs="Arial"/>
          <w:sz w:val="24"/>
        </w:rPr>
        <w:t>，在不影响设备制造的正常进度前提下，对设备进行检验。</w:t>
      </w:r>
    </w:p>
    <w:p>
      <w:pPr>
        <w:pStyle w:val="4"/>
        <w:spacing w:after="0" w:line="360" w:lineRule="auto"/>
        <w:ind w:left="-1" w:leftChars="-1" w:hanging="1"/>
        <w:jc w:val="left"/>
        <w:rPr>
          <w:rFonts w:ascii="Arial" w:hAnsi="Arial" w:cs="Arial"/>
          <w:sz w:val="24"/>
        </w:rPr>
      </w:pPr>
      <w:r>
        <w:rPr>
          <w:rFonts w:hint="eastAsia" w:ascii="Arial" w:hAnsi="Arial" w:cs="Arial"/>
          <w:sz w:val="24"/>
          <w:lang w:val="en-US" w:eastAsia="zh-CN"/>
        </w:rPr>
        <w:t>5、</w:t>
      </w:r>
      <w:r>
        <w:rPr>
          <w:rFonts w:ascii="Arial" w:hAnsi="Arial" w:cs="Arial"/>
          <w:sz w:val="24"/>
        </w:rPr>
        <w:t>买方代表进行的检验应尽量结合实际生产过程，但买方代表在发现重大质量问题时有权要求停工检验。</w:t>
      </w:r>
    </w:p>
    <w:p>
      <w:pPr>
        <w:spacing w:line="360" w:lineRule="auto"/>
        <w:ind w:left="-1" w:leftChars="-1" w:hanging="1"/>
        <w:jc w:val="left"/>
        <w:rPr>
          <w:rFonts w:ascii="Arial" w:hAnsi="Arial" w:cs="Arial"/>
          <w:sz w:val="24"/>
        </w:rPr>
      </w:pPr>
      <w:r>
        <w:rPr>
          <w:rFonts w:hint="eastAsia" w:ascii="Arial" w:hAnsi="Arial" w:cs="Arial"/>
          <w:sz w:val="24"/>
          <w:lang w:val="en-US" w:eastAsia="zh-CN"/>
        </w:rPr>
        <w:t>6、</w:t>
      </w:r>
      <w:r>
        <w:rPr>
          <w:rFonts w:ascii="Arial" w:hAnsi="Arial" w:cs="Arial"/>
          <w:sz w:val="24"/>
        </w:rPr>
        <w:t>买方代表在过程检验中如发现设备和材料存在质量问题或不符合规定的标准或包装要求时，有权提出意见，要求采取改进措施，卖方须采取相应改进措施，以保证交货质量。</w:t>
      </w:r>
    </w:p>
    <w:p>
      <w:pPr>
        <w:pStyle w:val="4"/>
        <w:spacing w:after="0" w:line="360" w:lineRule="auto"/>
        <w:ind w:left="-1" w:leftChars="-1" w:hanging="1"/>
        <w:jc w:val="left"/>
        <w:rPr>
          <w:rFonts w:ascii="Arial" w:hAnsi="Arial" w:cs="Arial"/>
          <w:sz w:val="24"/>
        </w:rPr>
      </w:pPr>
    </w:p>
    <w:p>
      <w:pPr>
        <w:pStyle w:val="43"/>
        <w:spacing w:line="360" w:lineRule="auto"/>
        <w:ind w:left="0"/>
        <w:rPr>
          <w:rFonts w:hint="eastAsia" w:ascii="Arial" w:hAnsi="Arial" w:cs="Arial"/>
          <w:sz w:val="24"/>
        </w:rPr>
      </w:pPr>
    </w:p>
    <w:p>
      <w:pPr>
        <w:spacing w:line="360" w:lineRule="auto"/>
        <w:jc w:val="left"/>
        <w:rPr>
          <w:rFonts w:hint="eastAsia" w:ascii="Arial" w:hAnsi="Arial" w:cs="Arial"/>
          <w:color w:val="000000"/>
          <w:sz w:val="24"/>
          <w:lang w:val="en-US" w:eastAsia="zh-CN"/>
        </w:rPr>
      </w:pPr>
    </w:p>
    <w:p>
      <w:pPr>
        <w:spacing w:line="360" w:lineRule="auto"/>
        <w:outlineLvl w:val="0"/>
        <w:rPr>
          <w:rFonts w:ascii="Arial" w:hAnsi="Arial"/>
          <w:b/>
          <w:sz w:val="24"/>
        </w:rPr>
      </w:pPr>
    </w:p>
    <w:p>
      <w:pPr>
        <w:ind w:left="426" w:hanging="426"/>
        <w:jc w:val="left"/>
        <w:rPr>
          <w:rFonts w:ascii="Arial" w:hAnsi="Arial" w:cs="Arial"/>
          <w:color w:val="000000"/>
          <w:sz w:val="24"/>
        </w:rPr>
      </w:pPr>
    </w:p>
    <w:p>
      <w:pPr>
        <w:spacing w:line="360" w:lineRule="auto"/>
        <w:ind w:left="-1" w:leftChars="-1" w:hanging="1"/>
        <w:rPr>
          <w:rFonts w:ascii="Arial" w:hAnsi="Arial" w:cs="Arial"/>
          <w:color w:val="000000"/>
          <w:sz w:val="24"/>
          <w:szCs w:val="24"/>
        </w:rPr>
      </w:pPr>
    </w:p>
    <w:p>
      <w:pPr>
        <w:pStyle w:val="4"/>
        <w:spacing w:after="0" w:line="360" w:lineRule="auto"/>
        <w:ind w:left="-1" w:leftChars="-1" w:hanging="1"/>
        <w:jc w:val="left"/>
        <w:rPr>
          <w:rFonts w:ascii="Arial" w:hAnsi="Arial" w:cs="Arial"/>
          <w:sz w:val="24"/>
        </w:rPr>
      </w:pPr>
    </w:p>
    <w:p>
      <w:pPr>
        <w:spacing w:line="360" w:lineRule="auto"/>
        <w:ind w:left="424" w:leftChars="202"/>
        <w:rPr>
          <w:rFonts w:ascii="Arial" w:hAnsi="Arial" w:cs="Arial"/>
          <w:sz w:val="24"/>
          <w:szCs w:val="24"/>
        </w:rPr>
      </w:pPr>
    </w:p>
    <w:p>
      <w:pPr>
        <w:pStyle w:val="43"/>
        <w:spacing w:line="360" w:lineRule="auto"/>
        <w:ind w:left="0"/>
        <w:rPr>
          <w:rFonts w:ascii="Arial" w:hAnsi="Arial" w:cs="Arial"/>
          <w:sz w:val="24"/>
        </w:rPr>
      </w:pPr>
    </w:p>
    <w:p>
      <w:pPr>
        <w:snapToGrid w:val="0"/>
        <w:spacing w:line="480" w:lineRule="auto"/>
        <w:rPr>
          <w:rFonts w:ascii="Arial" w:hAnsi="Arial" w:cs="Arial"/>
          <w:b/>
          <w:sz w:val="24"/>
          <w:szCs w:val="24"/>
        </w:rPr>
      </w:pPr>
      <w:r>
        <w:rPr>
          <w:rFonts w:ascii="Arial" w:hAnsi="Arial" w:cs="Arial"/>
          <w:sz w:val="24"/>
          <w:szCs w:val="24"/>
        </w:rPr>
        <w:t xml:space="preserve">                    </w:t>
      </w:r>
    </w:p>
    <w:sectPr>
      <w:headerReference r:id="rId3" w:type="default"/>
      <w:footerReference r:id="rId4" w:type="default"/>
      <w:type w:val="nextColumn"/>
      <w:pgSz w:w="11906" w:h="16838"/>
      <w:pgMar w:top="1304" w:right="1247" w:bottom="1243" w:left="1134" w:header="981" w:footer="1100"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幼圆">
    <w:altName w:val="宋体"/>
    <w:panose1 w:val="02010509060101010101"/>
    <w:charset w:val="86"/>
    <w:family w:val="modern"/>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top w:val="single" w:color="auto" w:sz="4" w:space="26"/>
      </w:pBdr>
      <w:tabs>
        <w:tab w:val="left" w:pos="4425"/>
        <w:tab w:val="center" w:pos="4762"/>
      </w:tabs>
      <w:rPr>
        <w:rFonts w:ascii="Arial" w:hAnsi="Arial" w:cs="Arial"/>
        <w:sz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both"/>
      <w:rPr>
        <w:u w:val="single" w:color="FFFFFF" w:themeColor="background1"/>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5"/>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096A"/>
    <w:rsid w:val="00000906"/>
    <w:rsid w:val="00006085"/>
    <w:rsid w:val="00011034"/>
    <w:rsid w:val="00012A42"/>
    <w:rsid w:val="0002494F"/>
    <w:rsid w:val="00026BC4"/>
    <w:rsid w:val="000351F8"/>
    <w:rsid w:val="00036926"/>
    <w:rsid w:val="00040927"/>
    <w:rsid w:val="000412CE"/>
    <w:rsid w:val="00045021"/>
    <w:rsid w:val="0006398C"/>
    <w:rsid w:val="00066C07"/>
    <w:rsid w:val="000703B1"/>
    <w:rsid w:val="00070D9E"/>
    <w:rsid w:val="00074616"/>
    <w:rsid w:val="00094188"/>
    <w:rsid w:val="000B3A34"/>
    <w:rsid w:val="000C3380"/>
    <w:rsid w:val="000D40F5"/>
    <w:rsid w:val="000D76EC"/>
    <w:rsid w:val="000E264C"/>
    <w:rsid w:val="000E28A2"/>
    <w:rsid w:val="000F1D72"/>
    <w:rsid w:val="001132A0"/>
    <w:rsid w:val="00115317"/>
    <w:rsid w:val="00115C59"/>
    <w:rsid w:val="001238E9"/>
    <w:rsid w:val="0012777D"/>
    <w:rsid w:val="00127AC7"/>
    <w:rsid w:val="00137FE3"/>
    <w:rsid w:val="00141553"/>
    <w:rsid w:val="0015495F"/>
    <w:rsid w:val="00172726"/>
    <w:rsid w:val="001766F0"/>
    <w:rsid w:val="00184EA7"/>
    <w:rsid w:val="001B2747"/>
    <w:rsid w:val="001B410D"/>
    <w:rsid w:val="001C511D"/>
    <w:rsid w:val="001D4769"/>
    <w:rsid w:val="001E06A5"/>
    <w:rsid w:val="001E08A5"/>
    <w:rsid w:val="001E334C"/>
    <w:rsid w:val="001E3A96"/>
    <w:rsid w:val="001E6FF4"/>
    <w:rsid w:val="001E74F5"/>
    <w:rsid w:val="001F2307"/>
    <w:rsid w:val="001F4A15"/>
    <w:rsid w:val="002179DC"/>
    <w:rsid w:val="002277DB"/>
    <w:rsid w:val="00227D2A"/>
    <w:rsid w:val="00231894"/>
    <w:rsid w:val="0023770B"/>
    <w:rsid w:val="00242DB2"/>
    <w:rsid w:val="002462E2"/>
    <w:rsid w:val="002471C5"/>
    <w:rsid w:val="002577D9"/>
    <w:rsid w:val="00262D45"/>
    <w:rsid w:val="00263206"/>
    <w:rsid w:val="00265EAB"/>
    <w:rsid w:val="002743AE"/>
    <w:rsid w:val="0028350C"/>
    <w:rsid w:val="00291BED"/>
    <w:rsid w:val="002934F7"/>
    <w:rsid w:val="002A0404"/>
    <w:rsid w:val="002C20F6"/>
    <w:rsid w:val="002C5BA7"/>
    <w:rsid w:val="002D10D1"/>
    <w:rsid w:val="002D55D1"/>
    <w:rsid w:val="002E37E5"/>
    <w:rsid w:val="002F4C46"/>
    <w:rsid w:val="0030025E"/>
    <w:rsid w:val="00306B0F"/>
    <w:rsid w:val="00315BFD"/>
    <w:rsid w:val="0035316D"/>
    <w:rsid w:val="00357AC0"/>
    <w:rsid w:val="003723E4"/>
    <w:rsid w:val="00381A59"/>
    <w:rsid w:val="003930A7"/>
    <w:rsid w:val="003948DD"/>
    <w:rsid w:val="003958AE"/>
    <w:rsid w:val="003A18E8"/>
    <w:rsid w:val="003A6FE3"/>
    <w:rsid w:val="003B64F6"/>
    <w:rsid w:val="003C4167"/>
    <w:rsid w:val="003D3047"/>
    <w:rsid w:val="003D48E4"/>
    <w:rsid w:val="003E22E5"/>
    <w:rsid w:val="003F077C"/>
    <w:rsid w:val="003F2EEA"/>
    <w:rsid w:val="003F3E07"/>
    <w:rsid w:val="003F5685"/>
    <w:rsid w:val="003F5888"/>
    <w:rsid w:val="00400417"/>
    <w:rsid w:val="00405979"/>
    <w:rsid w:val="004272CE"/>
    <w:rsid w:val="004304BB"/>
    <w:rsid w:val="00433D4C"/>
    <w:rsid w:val="00443D8F"/>
    <w:rsid w:val="004454BA"/>
    <w:rsid w:val="00472B36"/>
    <w:rsid w:val="00474693"/>
    <w:rsid w:val="00492E3F"/>
    <w:rsid w:val="004A4F0A"/>
    <w:rsid w:val="004A7188"/>
    <w:rsid w:val="004B6D53"/>
    <w:rsid w:val="004B7988"/>
    <w:rsid w:val="004C7110"/>
    <w:rsid w:val="004D6EFA"/>
    <w:rsid w:val="004D7D70"/>
    <w:rsid w:val="004E1C8C"/>
    <w:rsid w:val="004E5E30"/>
    <w:rsid w:val="005016AE"/>
    <w:rsid w:val="00502097"/>
    <w:rsid w:val="005304BE"/>
    <w:rsid w:val="0053266B"/>
    <w:rsid w:val="00532BB9"/>
    <w:rsid w:val="00537190"/>
    <w:rsid w:val="005454D6"/>
    <w:rsid w:val="00547C2C"/>
    <w:rsid w:val="00552F35"/>
    <w:rsid w:val="00554471"/>
    <w:rsid w:val="00556F3A"/>
    <w:rsid w:val="00557F54"/>
    <w:rsid w:val="005614F6"/>
    <w:rsid w:val="00572BAA"/>
    <w:rsid w:val="005751F1"/>
    <w:rsid w:val="00576258"/>
    <w:rsid w:val="0058139A"/>
    <w:rsid w:val="005B250D"/>
    <w:rsid w:val="005B3CFE"/>
    <w:rsid w:val="005B5F28"/>
    <w:rsid w:val="005B67C2"/>
    <w:rsid w:val="005B749A"/>
    <w:rsid w:val="005D13EF"/>
    <w:rsid w:val="005E76CC"/>
    <w:rsid w:val="005F0448"/>
    <w:rsid w:val="005F4C87"/>
    <w:rsid w:val="005F7AEF"/>
    <w:rsid w:val="00607647"/>
    <w:rsid w:val="00616E3A"/>
    <w:rsid w:val="0062413E"/>
    <w:rsid w:val="00627A7C"/>
    <w:rsid w:val="00630817"/>
    <w:rsid w:val="00690F3E"/>
    <w:rsid w:val="00696741"/>
    <w:rsid w:val="006A15CB"/>
    <w:rsid w:val="006B1BBB"/>
    <w:rsid w:val="006B5C41"/>
    <w:rsid w:val="006C251C"/>
    <w:rsid w:val="006D04BD"/>
    <w:rsid w:val="006D2476"/>
    <w:rsid w:val="006D26E7"/>
    <w:rsid w:val="006D589F"/>
    <w:rsid w:val="006D6B93"/>
    <w:rsid w:val="006E3DDB"/>
    <w:rsid w:val="006E6136"/>
    <w:rsid w:val="006F3FF7"/>
    <w:rsid w:val="00700FA2"/>
    <w:rsid w:val="00703E50"/>
    <w:rsid w:val="007048A9"/>
    <w:rsid w:val="00705A11"/>
    <w:rsid w:val="00707994"/>
    <w:rsid w:val="00710DB1"/>
    <w:rsid w:val="0072350C"/>
    <w:rsid w:val="00726DC8"/>
    <w:rsid w:val="00736BFE"/>
    <w:rsid w:val="00754FDB"/>
    <w:rsid w:val="00757F23"/>
    <w:rsid w:val="007611B6"/>
    <w:rsid w:val="0076340A"/>
    <w:rsid w:val="00763D4F"/>
    <w:rsid w:val="00775915"/>
    <w:rsid w:val="00777616"/>
    <w:rsid w:val="00782B4D"/>
    <w:rsid w:val="00790119"/>
    <w:rsid w:val="007912FB"/>
    <w:rsid w:val="007C0539"/>
    <w:rsid w:val="007C5126"/>
    <w:rsid w:val="007D07E1"/>
    <w:rsid w:val="007E3296"/>
    <w:rsid w:val="007F738B"/>
    <w:rsid w:val="007F7994"/>
    <w:rsid w:val="00803CE4"/>
    <w:rsid w:val="00806770"/>
    <w:rsid w:val="00806FE6"/>
    <w:rsid w:val="00837824"/>
    <w:rsid w:val="0083790E"/>
    <w:rsid w:val="00846CDE"/>
    <w:rsid w:val="00855A9D"/>
    <w:rsid w:val="00860896"/>
    <w:rsid w:val="00875168"/>
    <w:rsid w:val="0089308F"/>
    <w:rsid w:val="0089474E"/>
    <w:rsid w:val="008954BD"/>
    <w:rsid w:val="008A0C78"/>
    <w:rsid w:val="008A630F"/>
    <w:rsid w:val="008B0DE6"/>
    <w:rsid w:val="008B5DAD"/>
    <w:rsid w:val="008C1297"/>
    <w:rsid w:val="008C28BE"/>
    <w:rsid w:val="008C3F82"/>
    <w:rsid w:val="008C5301"/>
    <w:rsid w:val="008C6A53"/>
    <w:rsid w:val="008D10E0"/>
    <w:rsid w:val="008D61EF"/>
    <w:rsid w:val="008D6258"/>
    <w:rsid w:val="008D735D"/>
    <w:rsid w:val="008E4C56"/>
    <w:rsid w:val="008E4DCA"/>
    <w:rsid w:val="008E7AAC"/>
    <w:rsid w:val="008E7FA1"/>
    <w:rsid w:val="009028B3"/>
    <w:rsid w:val="00915011"/>
    <w:rsid w:val="00922666"/>
    <w:rsid w:val="00924794"/>
    <w:rsid w:val="00925516"/>
    <w:rsid w:val="00926477"/>
    <w:rsid w:val="00947A08"/>
    <w:rsid w:val="0095354F"/>
    <w:rsid w:val="00967A39"/>
    <w:rsid w:val="009704E6"/>
    <w:rsid w:val="00970593"/>
    <w:rsid w:val="00974528"/>
    <w:rsid w:val="00982DE2"/>
    <w:rsid w:val="00983EAE"/>
    <w:rsid w:val="009854F7"/>
    <w:rsid w:val="00985E7B"/>
    <w:rsid w:val="009A1A32"/>
    <w:rsid w:val="009A1B74"/>
    <w:rsid w:val="009B44F1"/>
    <w:rsid w:val="009C0C59"/>
    <w:rsid w:val="009C3CD6"/>
    <w:rsid w:val="009C42B6"/>
    <w:rsid w:val="009C6270"/>
    <w:rsid w:val="009D0D06"/>
    <w:rsid w:val="009D2BC5"/>
    <w:rsid w:val="009D42CA"/>
    <w:rsid w:val="009D76A9"/>
    <w:rsid w:val="009E43A7"/>
    <w:rsid w:val="009E6B1C"/>
    <w:rsid w:val="009F47C5"/>
    <w:rsid w:val="009F71EE"/>
    <w:rsid w:val="00A07698"/>
    <w:rsid w:val="00A17096"/>
    <w:rsid w:val="00A35CA2"/>
    <w:rsid w:val="00A35E37"/>
    <w:rsid w:val="00A45281"/>
    <w:rsid w:val="00A45920"/>
    <w:rsid w:val="00A55ED7"/>
    <w:rsid w:val="00A56980"/>
    <w:rsid w:val="00A63671"/>
    <w:rsid w:val="00A6749A"/>
    <w:rsid w:val="00A8050D"/>
    <w:rsid w:val="00A81E39"/>
    <w:rsid w:val="00A81E93"/>
    <w:rsid w:val="00AA145B"/>
    <w:rsid w:val="00AA4CB2"/>
    <w:rsid w:val="00AA702F"/>
    <w:rsid w:val="00AB1BFA"/>
    <w:rsid w:val="00AB3FB0"/>
    <w:rsid w:val="00AB7BA5"/>
    <w:rsid w:val="00AC0ECB"/>
    <w:rsid w:val="00AC667F"/>
    <w:rsid w:val="00AD34AA"/>
    <w:rsid w:val="00AD425F"/>
    <w:rsid w:val="00AE0A8E"/>
    <w:rsid w:val="00AF10C7"/>
    <w:rsid w:val="00AF2D3C"/>
    <w:rsid w:val="00AF6072"/>
    <w:rsid w:val="00B14298"/>
    <w:rsid w:val="00B17E29"/>
    <w:rsid w:val="00B210BB"/>
    <w:rsid w:val="00B24619"/>
    <w:rsid w:val="00B3019C"/>
    <w:rsid w:val="00B3148F"/>
    <w:rsid w:val="00B31B05"/>
    <w:rsid w:val="00B35FE6"/>
    <w:rsid w:val="00B42CB2"/>
    <w:rsid w:val="00B45427"/>
    <w:rsid w:val="00B5418C"/>
    <w:rsid w:val="00B547F6"/>
    <w:rsid w:val="00B5581B"/>
    <w:rsid w:val="00B562EE"/>
    <w:rsid w:val="00B60BDB"/>
    <w:rsid w:val="00B7096A"/>
    <w:rsid w:val="00B76B29"/>
    <w:rsid w:val="00B8440D"/>
    <w:rsid w:val="00B90BD9"/>
    <w:rsid w:val="00B94820"/>
    <w:rsid w:val="00B9666D"/>
    <w:rsid w:val="00BB2BC6"/>
    <w:rsid w:val="00BB3A20"/>
    <w:rsid w:val="00BB46C4"/>
    <w:rsid w:val="00BD202E"/>
    <w:rsid w:val="00BF1CD5"/>
    <w:rsid w:val="00BF68C8"/>
    <w:rsid w:val="00C0401B"/>
    <w:rsid w:val="00C209D8"/>
    <w:rsid w:val="00C375AB"/>
    <w:rsid w:val="00C50A01"/>
    <w:rsid w:val="00C541CC"/>
    <w:rsid w:val="00C774A5"/>
    <w:rsid w:val="00C95A69"/>
    <w:rsid w:val="00CA3FFD"/>
    <w:rsid w:val="00CB244E"/>
    <w:rsid w:val="00CC098E"/>
    <w:rsid w:val="00CD2202"/>
    <w:rsid w:val="00CD389F"/>
    <w:rsid w:val="00CE169F"/>
    <w:rsid w:val="00CE187F"/>
    <w:rsid w:val="00CE436F"/>
    <w:rsid w:val="00CF72A8"/>
    <w:rsid w:val="00D12E6F"/>
    <w:rsid w:val="00D26B2F"/>
    <w:rsid w:val="00D30C0B"/>
    <w:rsid w:val="00D3788F"/>
    <w:rsid w:val="00D40082"/>
    <w:rsid w:val="00D46A78"/>
    <w:rsid w:val="00D5438B"/>
    <w:rsid w:val="00D6789C"/>
    <w:rsid w:val="00D753A2"/>
    <w:rsid w:val="00D75751"/>
    <w:rsid w:val="00D82F9C"/>
    <w:rsid w:val="00D931E3"/>
    <w:rsid w:val="00D953B1"/>
    <w:rsid w:val="00D95A64"/>
    <w:rsid w:val="00D97823"/>
    <w:rsid w:val="00DA45E5"/>
    <w:rsid w:val="00DB5253"/>
    <w:rsid w:val="00DB772E"/>
    <w:rsid w:val="00DC29C9"/>
    <w:rsid w:val="00DC4772"/>
    <w:rsid w:val="00DD1595"/>
    <w:rsid w:val="00DD2A30"/>
    <w:rsid w:val="00DD441C"/>
    <w:rsid w:val="00DE469F"/>
    <w:rsid w:val="00DF2E67"/>
    <w:rsid w:val="00DF66F8"/>
    <w:rsid w:val="00DF70BB"/>
    <w:rsid w:val="00DF75FF"/>
    <w:rsid w:val="00E01D88"/>
    <w:rsid w:val="00E12762"/>
    <w:rsid w:val="00E2369B"/>
    <w:rsid w:val="00E246BF"/>
    <w:rsid w:val="00E33727"/>
    <w:rsid w:val="00E34E77"/>
    <w:rsid w:val="00E47CBC"/>
    <w:rsid w:val="00E50E23"/>
    <w:rsid w:val="00E67CD0"/>
    <w:rsid w:val="00E771DF"/>
    <w:rsid w:val="00E874F4"/>
    <w:rsid w:val="00E92063"/>
    <w:rsid w:val="00E967B8"/>
    <w:rsid w:val="00EA1E06"/>
    <w:rsid w:val="00EB013B"/>
    <w:rsid w:val="00EC0DB2"/>
    <w:rsid w:val="00EC3131"/>
    <w:rsid w:val="00EE2091"/>
    <w:rsid w:val="00EE6C1C"/>
    <w:rsid w:val="00EF21E3"/>
    <w:rsid w:val="00EF6F2A"/>
    <w:rsid w:val="00F115F7"/>
    <w:rsid w:val="00F32884"/>
    <w:rsid w:val="00F32A45"/>
    <w:rsid w:val="00F36309"/>
    <w:rsid w:val="00F44D70"/>
    <w:rsid w:val="00F45FFB"/>
    <w:rsid w:val="00F5015C"/>
    <w:rsid w:val="00F51FB6"/>
    <w:rsid w:val="00F54A24"/>
    <w:rsid w:val="00F57D7B"/>
    <w:rsid w:val="00F641DD"/>
    <w:rsid w:val="00F721EC"/>
    <w:rsid w:val="00F74631"/>
    <w:rsid w:val="00F83389"/>
    <w:rsid w:val="00F84523"/>
    <w:rsid w:val="00F91D12"/>
    <w:rsid w:val="00FA639E"/>
    <w:rsid w:val="00FA6DA6"/>
    <w:rsid w:val="00FA6FAD"/>
    <w:rsid w:val="00FB32FD"/>
    <w:rsid w:val="00FC0317"/>
    <w:rsid w:val="00FC5F3A"/>
    <w:rsid w:val="00FC695D"/>
    <w:rsid w:val="00FD3F34"/>
    <w:rsid w:val="00FD563F"/>
    <w:rsid w:val="00FE03B4"/>
    <w:rsid w:val="00FE78E2"/>
    <w:rsid w:val="36094405"/>
    <w:rsid w:val="39A42AEA"/>
    <w:rsid w:val="565C6E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name="header"/>
    <w:lsdException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nhideWhenUsed="0" w:uiPriority="0" w:name="Body Text"/>
    <w:lsdException w:unhideWhenUsed="0"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nhideWhenUsed="0" w:uiPriority="0" w:name="Date"/>
    <w:lsdException w:uiPriority="99" w:name="Body Text First Indent"/>
    <w:lsdException w:uiPriority="99" w:name="Body Text First Indent 2"/>
    <w:lsdException w:uiPriority="99" w:name="Note Heading"/>
    <w:lsdException w:unhideWhenUsed="0" w:uiPriority="0" w:name="Body Text 2"/>
    <w:lsdException w:unhideWhenUsed="0" w:uiPriority="0" w:name="Body Text 3"/>
    <w:lsdException w:unhideWhenUsed="0" w:uiPriority="0" w:name="Body Text Indent 2"/>
    <w:lsdException w:unhideWhenUsed="0" w:uiPriority="0"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widowControl/>
      <w:spacing w:before="240" w:after="240"/>
      <w:jc w:val="left"/>
      <w:outlineLvl w:val="0"/>
    </w:pPr>
    <w:rPr>
      <w:rFonts w:ascii="Arial" w:hAnsi="Arial"/>
      <w:b/>
      <w:kern w:val="44"/>
      <w:sz w:val="24"/>
    </w:rPr>
  </w:style>
  <w:style w:type="character" w:default="1" w:styleId="15">
    <w:name w:val="Default Paragraph Font"/>
    <w:semiHidden/>
    <w:unhideWhenUsed/>
    <w:uiPriority w:val="1"/>
  </w:style>
  <w:style w:type="table" w:default="1" w:styleId="13">
    <w:name w:val="Normal Table"/>
    <w:semiHidden/>
    <w:unhideWhenUsed/>
    <w:uiPriority w:val="99"/>
    <w:tblPr>
      <w:tblLayout w:type="fixed"/>
      <w:tblCellMar>
        <w:top w:w="0" w:type="dxa"/>
        <w:left w:w="108" w:type="dxa"/>
        <w:bottom w:w="0" w:type="dxa"/>
        <w:right w:w="108" w:type="dxa"/>
      </w:tblCellMar>
    </w:tblPr>
  </w:style>
  <w:style w:type="paragraph" w:styleId="3">
    <w:name w:val="Body Text 3"/>
    <w:basedOn w:val="1"/>
    <w:semiHidden/>
    <w:uiPriority w:val="0"/>
    <w:pPr>
      <w:spacing w:beforeLines="100" w:line="540" w:lineRule="atLeast"/>
      <w:jc w:val="center"/>
    </w:pPr>
    <w:rPr>
      <w:rFonts w:eastAsia="黑体"/>
      <w:b/>
      <w:bCs/>
      <w:sz w:val="36"/>
      <w:szCs w:val="44"/>
    </w:rPr>
  </w:style>
  <w:style w:type="paragraph" w:styleId="4">
    <w:name w:val="Body Text"/>
    <w:basedOn w:val="1"/>
    <w:semiHidden/>
    <w:uiPriority w:val="0"/>
    <w:pPr>
      <w:spacing w:after="120"/>
    </w:pPr>
  </w:style>
  <w:style w:type="paragraph" w:styleId="5">
    <w:name w:val="Body Text Indent"/>
    <w:basedOn w:val="1"/>
    <w:semiHidden/>
    <w:uiPriority w:val="0"/>
    <w:pPr>
      <w:spacing w:before="60" w:after="60"/>
      <w:ind w:firstLine="425"/>
    </w:pPr>
  </w:style>
  <w:style w:type="paragraph" w:styleId="6">
    <w:name w:val="Date"/>
    <w:basedOn w:val="1"/>
    <w:next w:val="1"/>
    <w:semiHidden/>
    <w:uiPriority w:val="0"/>
    <w:pPr>
      <w:widowControl/>
    </w:pPr>
    <w:rPr>
      <w:rFonts w:ascii="宋体"/>
      <w:kern w:val="0"/>
      <w:sz w:val="24"/>
    </w:rPr>
  </w:style>
  <w:style w:type="paragraph" w:styleId="7">
    <w:name w:val="Body Text Indent 2"/>
    <w:basedOn w:val="1"/>
    <w:semiHidden/>
    <w:uiPriority w:val="0"/>
    <w:pPr>
      <w:spacing w:before="60" w:after="60"/>
      <w:ind w:left="1520" w:hanging="1038"/>
    </w:pPr>
  </w:style>
  <w:style w:type="paragraph" w:styleId="8">
    <w:name w:val="Balloon Text"/>
    <w:basedOn w:val="1"/>
    <w:link w:val="42"/>
    <w:semiHidden/>
    <w:unhideWhenUsed/>
    <w:uiPriority w:val="99"/>
    <w:rPr>
      <w:rFonts w:ascii="Tahoma" w:hAnsi="Tahoma" w:cs="Tahoma"/>
      <w:sz w:val="16"/>
      <w:szCs w:val="16"/>
    </w:rPr>
  </w:style>
  <w:style w:type="paragraph" w:styleId="9">
    <w:name w:val="footer"/>
    <w:basedOn w:val="1"/>
    <w:semiHidden/>
    <w:uiPriority w:val="0"/>
    <w:pPr>
      <w:tabs>
        <w:tab w:val="center" w:pos="4153"/>
        <w:tab w:val="right" w:pos="8306"/>
      </w:tabs>
      <w:snapToGrid w:val="0"/>
      <w:jc w:val="left"/>
    </w:pPr>
    <w:rPr>
      <w:sz w:val="18"/>
    </w:rPr>
  </w:style>
  <w:style w:type="paragraph" w:styleId="10">
    <w:name w:val="header"/>
    <w:basedOn w:val="1"/>
    <w:semiHidden/>
    <w:uiPriority w:val="0"/>
    <w:pPr>
      <w:pBdr>
        <w:bottom w:val="single" w:color="auto" w:sz="6" w:space="1"/>
      </w:pBdr>
      <w:tabs>
        <w:tab w:val="center" w:pos="4153"/>
        <w:tab w:val="right" w:pos="8306"/>
      </w:tabs>
      <w:snapToGrid w:val="0"/>
      <w:jc w:val="center"/>
    </w:pPr>
    <w:rPr>
      <w:sz w:val="18"/>
    </w:rPr>
  </w:style>
  <w:style w:type="paragraph" w:styleId="11">
    <w:name w:val="Body Text Indent 3"/>
    <w:basedOn w:val="1"/>
    <w:semiHidden/>
    <w:uiPriority w:val="0"/>
    <w:pPr>
      <w:spacing w:before="60" w:after="60"/>
      <w:ind w:left="1540" w:hanging="1058"/>
    </w:pPr>
  </w:style>
  <w:style w:type="paragraph" w:styleId="12">
    <w:name w:val="Body Text 2"/>
    <w:basedOn w:val="1"/>
    <w:semiHidden/>
    <w:uiPriority w:val="0"/>
    <w:pPr>
      <w:spacing w:after="120" w:line="480" w:lineRule="auto"/>
    </w:pPr>
  </w:style>
  <w:style w:type="table" w:styleId="14">
    <w:name w:val="Table Grid"/>
    <w:basedOn w:val="13"/>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character" w:styleId="16">
    <w:name w:val="page number"/>
    <w:basedOn w:val="15"/>
    <w:semiHidden/>
    <w:uiPriority w:val="0"/>
  </w:style>
  <w:style w:type="character" w:styleId="17">
    <w:name w:val="FollowedHyperlink"/>
    <w:basedOn w:val="15"/>
    <w:semiHidden/>
    <w:unhideWhenUsed/>
    <w:uiPriority w:val="99"/>
    <w:rPr>
      <w:color w:val="800080"/>
      <w:u w:val="single"/>
    </w:rPr>
  </w:style>
  <w:style w:type="character" w:styleId="18">
    <w:name w:val="line number"/>
    <w:basedOn w:val="15"/>
    <w:semiHidden/>
    <w:unhideWhenUsed/>
    <w:uiPriority w:val="99"/>
  </w:style>
  <w:style w:type="character" w:styleId="19">
    <w:name w:val="Hyperlink"/>
    <w:basedOn w:val="15"/>
    <w:semiHidden/>
    <w:unhideWhenUsed/>
    <w:uiPriority w:val="99"/>
    <w:rPr>
      <w:color w:val="0000FF"/>
      <w:u w:val="single"/>
    </w:rPr>
  </w:style>
  <w:style w:type="paragraph" w:customStyle="1" w:styleId="20">
    <w:name w:val="font0"/>
    <w:basedOn w:val="1"/>
    <w:uiPriority w:val="0"/>
    <w:pPr>
      <w:widowControl/>
      <w:spacing w:before="100" w:beforeAutospacing="1" w:after="100" w:afterAutospacing="1"/>
      <w:jc w:val="left"/>
    </w:pPr>
    <w:rPr>
      <w:rFonts w:ascii="Arial" w:hAnsi="Arial" w:cs="Arial"/>
      <w:kern w:val="0"/>
      <w:sz w:val="20"/>
    </w:rPr>
  </w:style>
  <w:style w:type="paragraph" w:customStyle="1" w:styleId="21">
    <w:name w:val="font5"/>
    <w:basedOn w:val="1"/>
    <w:uiPriority w:val="0"/>
    <w:pPr>
      <w:widowControl/>
      <w:spacing w:before="100" w:beforeAutospacing="1" w:after="100" w:afterAutospacing="1"/>
      <w:jc w:val="left"/>
    </w:pPr>
    <w:rPr>
      <w:rFonts w:ascii="Arial" w:hAnsi="Arial" w:cs="Arial"/>
      <w:kern w:val="0"/>
      <w:sz w:val="20"/>
    </w:rPr>
  </w:style>
  <w:style w:type="paragraph" w:customStyle="1" w:styleId="22">
    <w:name w:val="font6"/>
    <w:basedOn w:val="1"/>
    <w:uiPriority w:val="0"/>
    <w:pPr>
      <w:widowControl/>
      <w:spacing w:before="100" w:beforeAutospacing="1" w:after="100" w:afterAutospacing="1"/>
      <w:jc w:val="left"/>
    </w:pPr>
    <w:rPr>
      <w:rFonts w:ascii="Arial" w:hAnsi="Arial" w:cs="Arial"/>
      <w:kern w:val="0"/>
      <w:sz w:val="16"/>
      <w:szCs w:val="16"/>
    </w:rPr>
  </w:style>
  <w:style w:type="paragraph" w:customStyle="1" w:styleId="23">
    <w:name w:val="font7"/>
    <w:basedOn w:val="1"/>
    <w:uiPriority w:val="0"/>
    <w:pPr>
      <w:widowControl/>
      <w:spacing w:before="100" w:beforeAutospacing="1" w:after="100" w:afterAutospacing="1"/>
      <w:jc w:val="left"/>
    </w:pPr>
    <w:rPr>
      <w:rFonts w:ascii="Tahoma" w:hAnsi="Tahoma" w:cs="Tahoma"/>
      <w:color w:val="000000"/>
      <w:kern w:val="0"/>
      <w:sz w:val="16"/>
      <w:szCs w:val="16"/>
    </w:rPr>
  </w:style>
  <w:style w:type="paragraph" w:customStyle="1" w:styleId="24">
    <w:name w:val="font8"/>
    <w:basedOn w:val="1"/>
    <w:uiPriority w:val="0"/>
    <w:pPr>
      <w:widowControl/>
      <w:spacing w:before="100" w:beforeAutospacing="1" w:after="100" w:afterAutospacing="1"/>
      <w:jc w:val="left"/>
    </w:pPr>
    <w:rPr>
      <w:rFonts w:ascii="Tahoma" w:hAnsi="Tahoma" w:cs="Tahoma"/>
      <w:b/>
      <w:bCs/>
      <w:color w:val="000000"/>
      <w:kern w:val="0"/>
      <w:sz w:val="16"/>
      <w:szCs w:val="16"/>
    </w:rPr>
  </w:style>
  <w:style w:type="paragraph" w:customStyle="1" w:styleId="25">
    <w:name w:val="xl73"/>
    <w:basedOn w:val="1"/>
    <w:uiPriority w:val="0"/>
    <w:pPr>
      <w:widowControl/>
      <w:spacing w:before="100" w:beforeAutospacing="1" w:after="100" w:afterAutospacing="1"/>
      <w:jc w:val="center"/>
    </w:pPr>
    <w:rPr>
      <w:rFonts w:ascii="宋体" w:hAnsi="宋体" w:cs="宋体"/>
      <w:kern w:val="0"/>
      <w:sz w:val="24"/>
      <w:szCs w:val="24"/>
    </w:rPr>
  </w:style>
  <w:style w:type="paragraph" w:customStyle="1" w:styleId="26">
    <w:name w:val="xl74"/>
    <w:basedOn w:val="1"/>
    <w:uiPriority w:val="0"/>
    <w:pPr>
      <w:widowControl/>
      <w:spacing w:before="100" w:beforeAutospacing="1" w:after="100" w:afterAutospacing="1"/>
      <w:jc w:val="left"/>
    </w:pPr>
    <w:rPr>
      <w:rFonts w:ascii="宋体" w:hAnsi="宋体" w:cs="宋体"/>
      <w:b/>
      <w:bCs/>
      <w:kern w:val="0"/>
      <w:sz w:val="24"/>
      <w:szCs w:val="24"/>
    </w:rPr>
  </w:style>
  <w:style w:type="paragraph" w:customStyle="1" w:styleId="27">
    <w:name w:val="xl75"/>
    <w:basedOn w:val="1"/>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kern w:val="0"/>
      <w:sz w:val="24"/>
      <w:szCs w:val="24"/>
    </w:rPr>
  </w:style>
  <w:style w:type="paragraph" w:customStyle="1" w:styleId="28">
    <w:name w:val="xl76"/>
    <w:basedOn w:val="1"/>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 w:val="24"/>
      <w:szCs w:val="24"/>
    </w:rPr>
  </w:style>
  <w:style w:type="paragraph" w:customStyle="1" w:styleId="29">
    <w:name w:val="xl77"/>
    <w:basedOn w:val="1"/>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kern w:val="0"/>
      <w:sz w:val="24"/>
      <w:szCs w:val="24"/>
    </w:rPr>
  </w:style>
  <w:style w:type="paragraph" w:customStyle="1" w:styleId="30">
    <w:name w:val="xl78"/>
    <w:basedOn w:val="1"/>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 w:val="24"/>
      <w:szCs w:val="24"/>
    </w:rPr>
  </w:style>
  <w:style w:type="paragraph" w:customStyle="1" w:styleId="31">
    <w:name w:val="xl79"/>
    <w:basedOn w:val="1"/>
    <w:uiPriority w:val="0"/>
    <w:pPr>
      <w:widowControl/>
      <w:shd w:val="clear" w:color="000000" w:fill="FFFFFF"/>
      <w:spacing w:before="100" w:beforeAutospacing="1" w:after="100" w:afterAutospacing="1"/>
      <w:jc w:val="left"/>
    </w:pPr>
    <w:rPr>
      <w:rFonts w:ascii="宋体" w:hAnsi="宋体" w:cs="宋体"/>
      <w:b/>
      <w:bCs/>
      <w:kern w:val="0"/>
      <w:sz w:val="24"/>
      <w:szCs w:val="24"/>
    </w:rPr>
  </w:style>
  <w:style w:type="paragraph" w:customStyle="1" w:styleId="32">
    <w:name w:val="xl80"/>
    <w:basedOn w:val="1"/>
    <w:uiPriority w:val="0"/>
    <w:pPr>
      <w:widowControl/>
      <w:shd w:val="clear" w:color="000000" w:fill="FFFFFF"/>
      <w:spacing w:before="100" w:beforeAutospacing="1" w:after="100" w:afterAutospacing="1"/>
      <w:jc w:val="center"/>
    </w:pPr>
    <w:rPr>
      <w:rFonts w:ascii="宋体" w:hAnsi="宋体" w:cs="宋体"/>
      <w:b/>
      <w:bCs/>
      <w:kern w:val="0"/>
      <w:sz w:val="24"/>
      <w:szCs w:val="24"/>
    </w:rPr>
  </w:style>
  <w:style w:type="paragraph" w:customStyle="1" w:styleId="33">
    <w:name w:val="xl81"/>
    <w:basedOn w:val="1"/>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4"/>
      <w:szCs w:val="24"/>
    </w:rPr>
  </w:style>
  <w:style w:type="paragraph" w:customStyle="1" w:styleId="34">
    <w:name w:val="xl82"/>
    <w:basedOn w:val="1"/>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4"/>
      <w:szCs w:val="24"/>
    </w:rPr>
  </w:style>
  <w:style w:type="paragraph" w:customStyle="1" w:styleId="35">
    <w:name w:val="xl83"/>
    <w:basedOn w:val="1"/>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4"/>
      <w:szCs w:val="24"/>
    </w:rPr>
  </w:style>
  <w:style w:type="paragraph" w:customStyle="1" w:styleId="36">
    <w:name w:val="xl84"/>
    <w:basedOn w:val="1"/>
    <w:uiPriority w:val="0"/>
    <w:pPr>
      <w:widowControl/>
      <w:shd w:val="clear" w:color="000000" w:fill="FFFFFF"/>
      <w:spacing w:before="100" w:beforeAutospacing="1" w:after="100" w:afterAutospacing="1"/>
      <w:jc w:val="left"/>
    </w:pPr>
    <w:rPr>
      <w:rFonts w:ascii="宋体" w:hAnsi="宋体" w:cs="宋体"/>
      <w:kern w:val="0"/>
      <w:sz w:val="24"/>
      <w:szCs w:val="24"/>
    </w:rPr>
  </w:style>
  <w:style w:type="paragraph" w:customStyle="1" w:styleId="37">
    <w:name w:val="xl85"/>
    <w:basedOn w:val="1"/>
    <w:uiPriority w:val="0"/>
    <w:pPr>
      <w:widowControl/>
      <w:shd w:val="clear" w:color="000000" w:fill="FFFFFF"/>
      <w:spacing w:before="100" w:beforeAutospacing="1" w:after="100" w:afterAutospacing="1"/>
      <w:jc w:val="center"/>
    </w:pPr>
    <w:rPr>
      <w:rFonts w:ascii="宋体" w:hAnsi="宋体" w:cs="宋体"/>
      <w:kern w:val="0"/>
      <w:sz w:val="24"/>
      <w:szCs w:val="24"/>
    </w:rPr>
  </w:style>
  <w:style w:type="paragraph" w:customStyle="1" w:styleId="38">
    <w:name w:val="xl86"/>
    <w:basedOn w:val="1"/>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4"/>
      <w:szCs w:val="24"/>
    </w:rPr>
  </w:style>
  <w:style w:type="paragraph" w:customStyle="1" w:styleId="39">
    <w:name w:val="xl87"/>
    <w:basedOn w:val="1"/>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4"/>
      <w:szCs w:val="24"/>
    </w:rPr>
  </w:style>
  <w:style w:type="paragraph" w:customStyle="1" w:styleId="40">
    <w:name w:val="xl88"/>
    <w:basedOn w:val="1"/>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4"/>
      <w:szCs w:val="24"/>
    </w:rPr>
  </w:style>
  <w:style w:type="paragraph" w:styleId="41">
    <w:name w:val="No Spacing"/>
    <w:qFormat/>
    <w:uiPriority w:val="1"/>
    <w:pPr>
      <w:widowControl w:val="0"/>
      <w:jc w:val="both"/>
    </w:pPr>
    <w:rPr>
      <w:rFonts w:ascii="Times New Roman" w:hAnsi="Times New Roman" w:eastAsia="宋体" w:cs="Times New Roman"/>
      <w:kern w:val="2"/>
      <w:sz w:val="21"/>
      <w:lang w:val="en-US" w:eastAsia="zh-CN" w:bidi="ar-SA"/>
    </w:rPr>
  </w:style>
  <w:style w:type="character" w:customStyle="1" w:styleId="42">
    <w:name w:val="批注框文本 Char"/>
    <w:basedOn w:val="15"/>
    <w:link w:val="8"/>
    <w:semiHidden/>
    <w:uiPriority w:val="99"/>
    <w:rPr>
      <w:rFonts w:ascii="Tahoma" w:hAnsi="Tahoma" w:cs="Tahoma"/>
      <w:kern w:val="2"/>
      <w:sz w:val="16"/>
      <w:szCs w:val="16"/>
    </w:rPr>
  </w:style>
  <w:style w:type="paragraph" w:styleId="43">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4377424-3EE1-4BB2-964D-F3B777058A7D}">
  <ds:schemaRefs/>
</ds:datastoreItem>
</file>

<file path=docProps/app.xml><?xml version="1.0" encoding="utf-8"?>
<Properties xmlns="http://schemas.openxmlformats.org/officeDocument/2006/extended-properties" xmlns:vt="http://schemas.openxmlformats.org/officeDocument/2006/docPropsVTypes">
  <Template>Normal.dotm</Template>
  <Company>CHMC</Company>
  <Pages>4</Pages>
  <Words>310</Words>
  <Characters>1768</Characters>
  <Lines>14</Lines>
  <Paragraphs>4</Paragraphs>
  <TotalTime>10</TotalTime>
  <ScaleCrop>false</ScaleCrop>
  <LinksUpToDate>false</LinksUpToDate>
  <CharactersWithSpaces>2074</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2017-07-11T00:44:00Z</dcterms:created>
  <dc:creator>Qian Youcai</dc:creator>
  <cp:lastModifiedBy>Administrator</cp:lastModifiedBy>
  <cp:lastPrinted>2019-01-03T06:30:00Z</cp:lastPrinted>
  <dcterms:modified xsi:type="dcterms:W3CDTF">2020-12-11T02:03:44Z</dcterms:modified>
  <dc:title>TECHNICAL AGREEMENT</dc:title>
  <cp:revision>73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ies>
</file>